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876949" w14:textId="58402DEB" w:rsidR="00A814D9" w:rsidRPr="006E1B69" w:rsidRDefault="00A814D9" w:rsidP="004C7AD2">
      <w:pPr>
        <w:pStyle w:val="2"/>
        <w:rPr>
          <w:sz w:val="24"/>
          <w:szCs w:val="24"/>
        </w:rPr>
      </w:pPr>
      <w:r w:rsidRPr="006E1B69">
        <w:rPr>
          <w:sz w:val="24"/>
          <w:szCs w:val="24"/>
        </w:rPr>
        <w:t xml:space="preserve">СОГЛАШЕНИЕ О </w:t>
      </w:r>
      <w:r w:rsidR="00BA6D91">
        <w:rPr>
          <w:sz w:val="24"/>
          <w:szCs w:val="24"/>
        </w:rPr>
        <w:t>СОТРУДНИЧЕСТВЕ</w:t>
      </w:r>
    </w:p>
    <w:p w14:paraId="78DED9ED" w14:textId="77777777" w:rsidR="00A814D9" w:rsidRPr="006E1B69" w:rsidRDefault="00A814D9" w:rsidP="0043495F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85B5315" w14:textId="771961F2" w:rsidR="00A814D9" w:rsidRPr="006E1B69" w:rsidRDefault="00A814D9" w:rsidP="00B46864">
      <w:pPr>
        <w:widowControl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6E1B69">
        <w:rPr>
          <w:rFonts w:ascii="Times New Roman" w:hAnsi="Times New Roman"/>
          <w:sz w:val="24"/>
          <w:szCs w:val="24"/>
        </w:rPr>
        <w:t>г. Екатеринбург</w:t>
      </w:r>
      <w:r w:rsidRPr="006E1B69">
        <w:rPr>
          <w:rFonts w:ascii="Times New Roman" w:hAnsi="Times New Roman"/>
          <w:sz w:val="24"/>
          <w:szCs w:val="24"/>
        </w:rPr>
        <w:tab/>
      </w:r>
      <w:r w:rsidRPr="006E1B69">
        <w:rPr>
          <w:rFonts w:ascii="Times New Roman" w:hAnsi="Times New Roman"/>
          <w:sz w:val="24"/>
          <w:szCs w:val="24"/>
        </w:rPr>
        <w:tab/>
      </w:r>
      <w:r w:rsidRPr="006E1B69">
        <w:rPr>
          <w:rFonts w:ascii="Times New Roman" w:hAnsi="Times New Roman"/>
          <w:sz w:val="24"/>
          <w:szCs w:val="24"/>
        </w:rPr>
        <w:tab/>
      </w:r>
      <w:r w:rsidRPr="006E1B69">
        <w:rPr>
          <w:rFonts w:ascii="Times New Roman" w:hAnsi="Times New Roman"/>
          <w:sz w:val="24"/>
          <w:szCs w:val="24"/>
        </w:rPr>
        <w:tab/>
      </w:r>
      <w:r w:rsidR="00AC2AB6" w:rsidRPr="006E1B69">
        <w:rPr>
          <w:rFonts w:ascii="Times New Roman" w:hAnsi="Times New Roman"/>
          <w:sz w:val="24"/>
          <w:szCs w:val="24"/>
        </w:rPr>
        <w:t xml:space="preserve"> </w:t>
      </w:r>
      <w:r w:rsidR="00B46864">
        <w:rPr>
          <w:rFonts w:ascii="Times New Roman" w:hAnsi="Times New Roman"/>
          <w:sz w:val="24"/>
          <w:szCs w:val="24"/>
        </w:rPr>
        <w:t xml:space="preserve">                      </w:t>
      </w:r>
      <w:r w:rsidRPr="006E1B69">
        <w:rPr>
          <w:rFonts w:ascii="Times New Roman" w:hAnsi="Times New Roman"/>
          <w:sz w:val="24"/>
          <w:szCs w:val="24"/>
        </w:rPr>
        <w:tab/>
        <w:t xml:space="preserve">               </w:t>
      </w:r>
      <w:r w:rsidR="009B5CF1" w:rsidRPr="006E1B69">
        <w:rPr>
          <w:rFonts w:ascii="Times New Roman" w:hAnsi="Times New Roman"/>
          <w:sz w:val="24"/>
          <w:szCs w:val="24"/>
        </w:rPr>
        <w:t xml:space="preserve">   </w:t>
      </w:r>
      <w:r w:rsidRPr="006E1B69">
        <w:rPr>
          <w:rFonts w:ascii="Times New Roman" w:hAnsi="Times New Roman"/>
          <w:sz w:val="24"/>
          <w:szCs w:val="24"/>
        </w:rPr>
        <w:t xml:space="preserve">       «___»_________202</w:t>
      </w:r>
      <w:r w:rsidR="00B46864">
        <w:rPr>
          <w:rFonts w:ascii="Times New Roman" w:hAnsi="Times New Roman"/>
          <w:sz w:val="24"/>
          <w:szCs w:val="24"/>
        </w:rPr>
        <w:t>3</w:t>
      </w:r>
      <w:r w:rsidRPr="006E1B69">
        <w:rPr>
          <w:rFonts w:ascii="Times New Roman" w:hAnsi="Times New Roman"/>
          <w:sz w:val="24"/>
          <w:szCs w:val="24"/>
        </w:rPr>
        <w:t xml:space="preserve"> г.</w:t>
      </w:r>
    </w:p>
    <w:p w14:paraId="028F1B62" w14:textId="77777777" w:rsidR="00A814D9" w:rsidRPr="006E1B69" w:rsidRDefault="00A814D9" w:rsidP="0043495F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1F854436" w14:textId="77777777" w:rsidR="00BB3B92" w:rsidRDefault="008C3DAB" w:rsidP="008C3DAB">
      <w:pPr>
        <w:pStyle w:val="ad"/>
        <w:ind w:firstLine="567"/>
        <w:jc w:val="both"/>
        <w:rPr>
          <w:szCs w:val="24"/>
        </w:rPr>
      </w:pPr>
      <w:r w:rsidRPr="006E1B69">
        <w:rPr>
          <w:szCs w:val="24"/>
        </w:rPr>
        <w:t>Ф</w:t>
      </w:r>
      <w:r w:rsidR="00B46864">
        <w:rPr>
          <w:szCs w:val="24"/>
        </w:rPr>
        <w:t xml:space="preserve">едеральное государственное автономное образовательное учреждение высшего образования </w:t>
      </w:r>
      <w:r w:rsidRPr="006E1B69">
        <w:rPr>
          <w:szCs w:val="24"/>
        </w:rPr>
        <w:t>«Российский государственный профессионально-педагогический университет» в лице и.о. ректора Дубицкого Валерия Васильевича</w:t>
      </w:r>
      <w:r w:rsidRPr="006E1B69">
        <w:rPr>
          <w:rFonts w:eastAsia="Calibri"/>
          <w:szCs w:val="24"/>
          <w:lang w:eastAsia="en-US"/>
        </w:rPr>
        <w:t xml:space="preserve">, действующего на основании Устава, </w:t>
      </w:r>
      <w:r w:rsidR="00BB3B92" w:rsidRPr="006E1B69">
        <w:rPr>
          <w:szCs w:val="24"/>
        </w:rPr>
        <w:t xml:space="preserve">именуемое в дальнейшем </w:t>
      </w:r>
      <w:r w:rsidR="00BB3B92">
        <w:rPr>
          <w:szCs w:val="24"/>
        </w:rPr>
        <w:t>«Университет»</w:t>
      </w:r>
      <w:r w:rsidR="00BB3B92" w:rsidRPr="006E1B69">
        <w:rPr>
          <w:szCs w:val="24"/>
        </w:rPr>
        <w:t>,</w:t>
      </w:r>
      <w:r w:rsidR="00BB3B92">
        <w:rPr>
          <w:szCs w:val="24"/>
        </w:rPr>
        <w:t xml:space="preserve"> </w:t>
      </w:r>
      <w:r w:rsidRPr="006E1B69">
        <w:rPr>
          <w:szCs w:val="24"/>
        </w:rPr>
        <w:t>с одной стороны</w:t>
      </w:r>
      <w:r w:rsidR="00E91FD8" w:rsidRPr="006E1B69">
        <w:rPr>
          <w:szCs w:val="24"/>
        </w:rPr>
        <w:t xml:space="preserve">, </w:t>
      </w:r>
      <w:r w:rsidR="00A814D9" w:rsidRPr="006E1B69">
        <w:rPr>
          <w:szCs w:val="24"/>
        </w:rPr>
        <w:t xml:space="preserve">и </w:t>
      </w:r>
    </w:p>
    <w:p w14:paraId="39711D86" w14:textId="77777777" w:rsidR="00BB3B92" w:rsidRDefault="00BB3B92" w:rsidP="008C3DAB">
      <w:pPr>
        <w:pStyle w:val="ad"/>
        <w:ind w:firstLine="567"/>
        <w:jc w:val="both"/>
        <w:rPr>
          <w:szCs w:val="24"/>
        </w:rPr>
      </w:pPr>
      <w:r>
        <w:rPr>
          <w:szCs w:val="24"/>
        </w:rPr>
        <w:t>___________________________________________________________________________</w:t>
      </w:r>
      <w:r w:rsidR="002D459F" w:rsidRPr="006E1B69">
        <w:rPr>
          <w:szCs w:val="24"/>
        </w:rPr>
        <w:t xml:space="preserve">_, </w:t>
      </w:r>
      <w:r w:rsidR="00A814D9" w:rsidRPr="006E1B69">
        <w:rPr>
          <w:szCs w:val="24"/>
        </w:rPr>
        <w:t xml:space="preserve"> в лице </w:t>
      </w:r>
      <w:r>
        <w:rPr>
          <w:szCs w:val="24"/>
        </w:rPr>
        <w:t>______________________________________________________</w:t>
      </w:r>
      <w:r w:rsidR="00A814D9" w:rsidRPr="006E1B69">
        <w:rPr>
          <w:szCs w:val="24"/>
        </w:rPr>
        <w:t xml:space="preserve">, действующего на основании </w:t>
      </w:r>
      <w:r w:rsidR="002D459F" w:rsidRPr="006E1B69">
        <w:rPr>
          <w:szCs w:val="24"/>
        </w:rPr>
        <w:t>Устава</w:t>
      </w:r>
      <w:r w:rsidR="00A814D9" w:rsidRPr="006E1B69">
        <w:rPr>
          <w:szCs w:val="24"/>
        </w:rPr>
        <w:t>, именуем</w:t>
      </w:r>
      <w:r w:rsidR="002D459F" w:rsidRPr="006E1B69">
        <w:rPr>
          <w:szCs w:val="24"/>
        </w:rPr>
        <w:t>ое</w:t>
      </w:r>
      <w:r w:rsidR="00A814D9" w:rsidRPr="006E1B69">
        <w:rPr>
          <w:szCs w:val="24"/>
        </w:rPr>
        <w:t xml:space="preserve"> в дальнейшем </w:t>
      </w:r>
      <w:r>
        <w:rPr>
          <w:szCs w:val="24"/>
        </w:rPr>
        <w:t>«Партнер»</w:t>
      </w:r>
      <w:r w:rsidR="00A814D9" w:rsidRPr="006E1B69">
        <w:rPr>
          <w:szCs w:val="24"/>
        </w:rPr>
        <w:t>,</w:t>
      </w:r>
      <w:r>
        <w:rPr>
          <w:szCs w:val="24"/>
        </w:rPr>
        <w:t xml:space="preserve"> с другой стороны,</w:t>
      </w:r>
    </w:p>
    <w:p w14:paraId="471A2E68" w14:textId="150664A2" w:rsidR="00A814D9" w:rsidRPr="006E1B69" w:rsidRDefault="00A814D9" w:rsidP="008C3DAB">
      <w:pPr>
        <w:pStyle w:val="ad"/>
        <w:ind w:firstLine="567"/>
        <w:jc w:val="both"/>
        <w:rPr>
          <w:szCs w:val="24"/>
        </w:rPr>
      </w:pPr>
      <w:r w:rsidRPr="006E1B69">
        <w:rPr>
          <w:szCs w:val="24"/>
        </w:rPr>
        <w:t>вместе именуемые «Стороны», заключили настоящее Соглашение о нижеследующем:</w:t>
      </w:r>
    </w:p>
    <w:p w14:paraId="52732147" w14:textId="77777777" w:rsidR="00A814D9" w:rsidRPr="006E1B69" w:rsidRDefault="00A814D9" w:rsidP="0043495F">
      <w:pPr>
        <w:widowControl w:val="0"/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25D074F0" w14:textId="7C9185EC" w:rsidR="00A814D9" w:rsidRPr="006E1B69" w:rsidRDefault="00E14D46" w:rsidP="00E14D46">
      <w:pPr>
        <w:pStyle w:val="2"/>
        <w:rPr>
          <w:sz w:val="24"/>
          <w:szCs w:val="24"/>
        </w:rPr>
      </w:pPr>
      <w:r w:rsidRPr="006E1B69">
        <w:rPr>
          <w:sz w:val="24"/>
          <w:szCs w:val="24"/>
        </w:rPr>
        <w:t xml:space="preserve">1. </w:t>
      </w:r>
      <w:r w:rsidR="00A814D9" w:rsidRPr="006E1B69">
        <w:rPr>
          <w:sz w:val="24"/>
          <w:szCs w:val="24"/>
        </w:rPr>
        <w:t>ПРЕДМЕТ СОГЛАШЕНИЯ</w:t>
      </w:r>
    </w:p>
    <w:p w14:paraId="76C0641F" w14:textId="11641F43" w:rsidR="00AF79F7" w:rsidRPr="006E1B69" w:rsidRDefault="00230B32" w:rsidP="00AF79F7">
      <w:pPr>
        <w:pStyle w:val="a3"/>
        <w:widowControl w:val="0"/>
        <w:numPr>
          <w:ilvl w:val="1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6E1B69">
        <w:rPr>
          <w:rFonts w:ascii="Times New Roman" w:hAnsi="Times New Roman"/>
          <w:sz w:val="24"/>
          <w:szCs w:val="24"/>
        </w:rPr>
        <w:t xml:space="preserve">Предметом настоящего Соглашения является взаимодействие </w:t>
      </w:r>
      <w:r w:rsidR="00BB3B92">
        <w:rPr>
          <w:rFonts w:ascii="Times New Roman" w:hAnsi="Times New Roman"/>
          <w:sz w:val="24"/>
          <w:szCs w:val="24"/>
        </w:rPr>
        <w:t>Университета</w:t>
      </w:r>
      <w:r w:rsidRPr="006E1B69">
        <w:rPr>
          <w:rFonts w:ascii="Times New Roman" w:hAnsi="Times New Roman"/>
          <w:sz w:val="24"/>
          <w:szCs w:val="24"/>
        </w:rPr>
        <w:t xml:space="preserve"> и </w:t>
      </w:r>
      <w:r w:rsidR="00BB3B92">
        <w:rPr>
          <w:rFonts w:ascii="Times New Roman" w:hAnsi="Times New Roman"/>
          <w:sz w:val="24"/>
          <w:szCs w:val="24"/>
        </w:rPr>
        <w:t>Партнера</w:t>
      </w:r>
      <w:r w:rsidRPr="006E1B69">
        <w:rPr>
          <w:rFonts w:ascii="Times New Roman" w:hAnsi="Times New Roman"/>
          <w:sz w:val="24"/>
          <w:szCs w:val="24"/>
        </w:rPr>
        <w:t>, предусматривающее реализацию сотрудничества в сфере образования, обновления технологий и содержания обучения, проведения внеурочных и просветительских мероприятий, разработки и реализации образовательных программ в сетевой форме.</w:t>
      </w:r>
    </w:p>
    <w:p w14:paraId="5D050061" w14:textId="0FC36604" w:rsidR="00A814D9" w:rsidRPr="006E1B69" w:rsidRDefault="00A814D9" w:rsidP="00AF79F7">
      <w:pPr>
        <w:pStyle w:val="a3"/>
        <w:widowControl w:val="0"/>
        <w:numPr>
          <w:ilvl w:val="1"/>
          <w:numId w:val="10"/>
        </w:numPr>
        <w:spacing w:before="6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E1B69">
        <w:rPr>
          <w:rFonts w:ascii="Times New Roman" w:hAnsi="Times New Roman"/>
          <w:sz w:val="24"/>
          <w:szCs w:val="24"/>
        </w:rPr>
        <w:t>Основн</w:t>
      </w:r>
      <w:r w:rsidR="00FE5067" w:rsidRPr="006E1B69">
        <w:rPr>
          <w:rFonts w:ascii="Times New Roman" w:hAnsi="Times New Roman"/>
          <w:sz w:val="24"/>
          <w:szCs w:val="24"/>
        </w:rPr>
        <w:t>ой</w:t>
      </w:r>
      <w:r w:rsidRPr="006E1B69">
        <w:rPr>
          <w:rFonts w:ascii="Times New Roman" w:hAnsi="Times New Roman"/>
          <w:sz w:val="24"/>
          <w:szCs w:val="24"/>
        </w:rPr>
        <w:t xml:space="preserve"> цел</w:t>
      </w:r>
      <w:r w:rsidR="00FE5067" w:rsidRPr="006E1B69">
        <w:rPr>
          <w:rFonts w:ascii="Times New Roman" w:hAnsi="Times New Roman"/>
          <w:sz w:val="24"/>
          <w:szCs w:val="24"/>
        </w:rPr>
        <w:t>ью</w:t>
      </w:r>
      <w:r w:rsidRPr="006E1B69">
        <w:rPr>
          <w:rFonts w:ascii="Times New Roman" w:hAnsi="Times New Roman"/>
          <w:sz w:val="24"/>
          <w:szCs w:val="24"/>
        </w:rPr>
        <w:t xml:space="preserve"> сотрудничества между </w:t>
      </w:r>
      <w:r w:rsidR="002012E6">
        <w:rPr>
          <w:rFonts w:ascii="Times New Roman" w:hAnsi="Times New Roman"/>
          <w:sz w:val="24"/>
          <w:szCs w:val="24"/>
        </w:rPr>
        <w:t>Университетом</w:t>
      </w:r>
      <w:r w:rsidRPr="006E1B69">
        <w:rPr>
          <w:rFonts w:ascii="Times New Roman" w:hAnsi="Times New Roman"/>
          <w:sz w:val="24"/>
          <w:szCs w:val="24"/>
        </w:rPr>
        <w:t xml:space="preserve"> и </w:t>
      </w:r>
      <w:r w:rsidR="002012E6">
        <w:rPr>
          <w:rFonts w:ascii="Times New Roman" w:hAnsi="Times New Roman"/>
          <w:sz w:val="24"/>
          <w:szCs w:val="24"/>
        </w:rPr>
        <w:t>Партнером</w:t>
      </w:r>
      <w:r w:rsidRPr="006E1B69">
        <w:rPr>
          <w:rFonts w:ascii="Times New Roman" w:hAnsi="Times New Roman"/>
          <w:sz w:val="24"/>
          <w:szCs w:val="24"/>
        </w:rPr>
        <w:t xml:space="preserve"> является </w:t>
      </w:r>
      <w:r w:rsidR="00766709" w:rsidRPr="006E1B69">
        <w:rPr>
          <w:rFonts w:ascii="Times New Roman" w:hAnsi="Times New Roman"/>
          <w:sz w:val="24"/>
          <w:szCs w:val="24"/>
        </w:rPr>
        <w:t>взаимодействие</w:t>
      </w:r>
      <w:r w:rsidRPr="006E1B69">
        <w:rPr>
          <w:rFonts w:ascii="Times New Roman" w:hAnsi="Times New Roman"/>
          <w:sz w:val="24"/>
          <w:szCs w:val="24"/>
        </w:rPr>
        <w:t xml:space="preserve"> по вопросам:</w:t>
      </w:r>
    </w:p>
    <w:p w14:paraId="23EC615B" w14:textId="70C9B2B1" w:rsidR="00B407FB" w:rsidRDefault="00B407FB" w:rsidP="00AF79F7">
      <w:pPr>
        <w:pStyle w:val="a3"/>
        <w:widowControl w:val="0"/>
        <w:numPr>
          <w:ilvl w:val="0"/>
          <w:numId w:val="16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E1B69">
        <w:rPr>
          <w:rFonts w:ascii="Times New Roman" w:hAnsi="Times New Roman"/>
          <w:sz w:val="24"/>
          <w:szCs w:val="24"/>
        </w:rPr>
        <w:t>профессиональное самоопределение обучающихся, развитие их личностных качеств, способности адаптироваться к будущей профессиональной среде, предпрофильной и профильной подготовки обучающихся</w:t>
      </w:r>
      <w:r w:rsidR="002012E6">
        <w:rPr>
          <w:rFonts w:ascii="Times New Roman" w:hAnsi="Times New Roman"/>
          <w:sz w:val="24"/>
          <w:szCs w:val="24"/>
        </w:rPr>
        <w:t>, повышение квалификации специалистов</w:t>
      </w:r>
      <w:r w:rsidRPr="006E1B69">
        <w:rPr>
          <w:rFonts w:ascii="Times New Roman" w:hAnsi="Times New Roman"/>
          <w:sz w:val="24"/>
          <w:szCs w:val="24"/>
        </w:rPr>
        <w:t>;</w:t>
      </w:r>
    </w:p>
    <w:p w14:paraId="502F026D" w14:textId="04D913E2" w:rsidR="002012E6" w:rsidRPr="006E1B69" w:rsidRDefault="002012E6" w:rsidP="00AF79F7">
      <w:pPr>
        <w:pStyle w:val="a3"/>
        <w:widowControl w:val="0"/>
        <w:numPr>
          <w:ilvl w:val="0"/>
          <w:numId w:val="16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подготовка специалистов, отвечающих требованиям и специфике деятельности современных предприятий и организаций;</w:t>
      </w:r>
    </w:p>
    <w:p w14:paraId="3E5FAAEA" w14:textId="65BED464" w:rsidR="00B407FB" w:rsidRPr="006E1B69" w:rsidRDefault="00B407FB" w:rsidP="00AF79F7">
      <w:pPr>
        <w:pStyle w:val="a3"/>
        <w:widowControl w:val="0"/>
        <w:numPr>
          <w:ilvl w:val="0"/>
          <w:numId w:val="16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E1B69">
        <w:rPr>
          <w:rFonts w:ascii="Times New Roman" w:hAnsi="Times New Roman"/>
          <w:sz w:val="24"/>
          <w:szCs w:val="24"/>
        </w:rPr>
        <w:t>повышение качества подготовки обучающихся за счет расширения ресурсного обеспечения Сторон, использования в образовательном процессе современной материально-технической и методологической базы;</w:t>
      </w:r>
    </w:p>
    <w:p w14:paraId="772C9817" w14:textId="09EFF6E8" w:rsidR="00EC2D4A" w:rsidRPr="006E1B69" w:rsidRDefault="00EC2D4A" w:rsidP="00AF79F7">
      <w:pPr>
        <w:pStyle w:val="a3"/>
        <w:widowControl w:val="0"/>
        <w:numPr>
          <w:ilvl w:val="0"/>
          <w:numId w:val="16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E1B69">
        <w:rPr>
          <w:rFonts w:ascii="Times New Roman" w:hAnsi="Times New Roman"/>
          <w:sz w:val="24"/>
          <w:szCs w:val="24"/>
        </w:rPr>
        <w:t>проведени</w:t>
      </w:r>
      <w:r w:rsidR="00E91FD8" w:rsidRPr="006E1B69">
        <w:rPr>
          <w:rFonts w:ascii="Times New Roman" w:hAnsi="Times New Roman"/>
          <w:sz w:val="24"/>
          <w:szCs w:val="24"/>
        </w:rPr>
        <w:t>я</w:t>
      </w:r>
      <w:r w:rsidRPr="006E1B69">
        <w:rPr>
          <w:rFonts w:ascii="Times New Roman" w:hAnsi="Times New Roman"/>
          <w:sz w:val="24"/>
          <w:szCs w:val="24"/>
        </w:rPr>
        <w:t xml:space="preserve"> мероприятий по формированию профессиональной ориентации обучающихся (</w:t>
      </w:r>
      <w:r w:rsidR="008E6FF1" w:rsidRPr="006E1B69">
        <w:rPr>
          <w:rFonts w:ascii="Times New Roman" w:hAnsi="Times New Roman"/>
          <w:sz w:val="24"/>
          <w:szCs w:val="24"/>
        </w:rPr>
        <w:t>дни карьеры</w:t>
      </w:r>
      <w:r w:rsidRPr="006E1B69">
        <w:rPr>
          <w:rFonts w:ascii="Times New Roman" w:hAnsi="Times New Roman"/>
          <w:sz w:val="24"/>
          <w:szCs w:val="24"/>
        </w:rPr>
        <w:t>, недели профориентации, профориентационные курсы, экскурсии, встречи с преподавателями, тренинги, тем</w:t>
      </w:r>
      <w:r w:rsidR="00FE5067" w:rsidRPr="006E1B69">
        <w:rPr>
          <w:rFonts w:ascii="Times New Roman" w:hAnsi="Times New Roman"/>
          <w:sz w:val="24"/>
          <w:szCs w:val="24"/>
        </w:rPr>
        <w:t>атические</w:t>
      </w:r>
      <w:r w:rsidRPr="006E1B69">
        <w:rPr>
          <w:rFonts w:ascii="Times New Roman" w:hAnsi="Times New Roman"/>
          <w:sz w:val="24"/>
          <w:szCs w:val="24"/>
        </w:rPr>
        <w:t xml:space="preserve"> бесед</w:t>
      </w:r>
      <w:r w:rsidR="00FE5067" w:rsidRPr="006E1B69">
        <w:rPr>
          <w:rFonts w:ascii="Times New Roman" w:hAnsi="Times New Roman"/>
          <w:sz w:val="24"/>
          <w:szCs w:val="24"/>
        </w:rPr>
        <w:t>ы</w:t>
      </w:r>
      <w:r w:rsidRPr="006E1B69">
        <w:rPr>
          <w:rFonts w:ascii="Times New Roman" w:hAnsi="Times New Roman"/>
          <w:sz w:val="24"/>
          <w:szCs w:val="24"/>
        </w:rPr>
        <w:t>, профессиональные пробы и практики</w:t>
      </w:r>
      <w:r w:rsidR="00E91FD8" w:rsidRPr="006E1B69">
        <w:rPr>
          <w:rFonts w:ascii="Times New Roman" w:hAnsi="Times New Roman"/>
          <w:sz w:val="24"/>
          <w:szCs w:val="24"/>
        </w:rPr>
        <w:t xml:space="preserve"> и т.д.);</w:t>
      </w:r>
    </w:p>
    <w:p w14:paraId="04D39655" w14:textId="059FB618" w:rsidR="00A814D9" w:rsidRPr="006E1B69" w:rsidRDefault="00A814D9" w:rsidP="00AF79F7">
      <w:pPr>
        <w:pStyle w:val="a3"/>
        <w:widowControl w:val="0"/>
        <w:numPr>
          <w:ilvl w:val="0"/>
          <w:numId w:val="16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E1B69">
        <w:rPr>
          <w:rFonts w:ascii="Times New Roman" w:hAnsi="Times New Roman"/>
          <w:sz w:val="24"/>
          <w:szCs w:val="24"/>
        </w:rPr>
        <w:t xml:space="preserve">объединение материально-технических, кадровых, учебно-методических ресурсов для повышения мотивации обучающихся к изучению предметов </w:t>
      </w:r>
      <w:r w:rsidR="001E6EF0" w:rsidRPr="006E1B69">
        <w:rPr>
          <w:rFonts w:ascii="Times New Roman" w:hAnsi="Times New Roman"/>
          <w:sz w:val="24"/>
          <w:szCs w:val="24"/>
        </w:rPr>
        <w:t xml:space="preserve">в рамках </w:t>
      </w:r>
      <w:r w:rsidR="00766709" w:rsidRPr="006E1B69">
        <w:rPr>
          <w:rFonts w:ascii="Times New Roman" w:hAnsi="Times New Roman"/>
          <w:sz w:val="24"/>
          <w:szCs w:val="24"/>
        </w:rPr>
        <w:t>гуманитарного</w:t>
      </w:r>
      <w:r w:rsidR="001E6EF0" w:rsidRPr="006E1B69">
        <w:rPr>
          <w:rFonts w:ascii="Times New Roman" w:hAnsi="Times New Roman"/>
          <w:sz w:val="24"/>
          <w:szCs w:val="24"/>
        </w:rPr>
        <w:t>, естественного-научного, социально-экономического и технологического профилей</w:t>
      </w:r>
      <w:r w:rsidRPr="006E1B69">
        <w:rPr>
          <w:rFonts w:ascii="Times New Roman" w:hAnsi="Times New Roman"/>
          <w:sz w:val="24"/>
          <w:szCs w:val="24"/>
        </w:rPr>
        <w:t>;</w:t>
      </w:r>
    </w:p>
    <w:p w14:paraId="443AE49D" w14:textId="6D5DF809" w:rsidR="00B407FB" w:rsidRDefault="00B407FB" w:rsidP="00AF79F7">
      <w:pPr>
        <w:pStyle w:val="a3"/>
        <w:widowControl w:val="0"/>
        <w:numPr>
          <w:ilvl w:val="0"/>
          <w:numId w:val="16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E1B69">
        <w:rPr>
          <w:rFonts w:ascii="Times New Roman" w:hAnsi="Times New Roman"/>
          <w:sz w:val="24"/>
          <w:szCs w:val="24"/>
        </w:rPr>
        <w:t>подготовки обучающихся к участию в конкурсных меро</w:t>
      </w:r>
      <w:r w:rsidR="002012E6">
        <w:rPr>
          <w:rFonts w:ascii="Times New Roman" w:hAnsi="Times New Roman"/>
          <w:sz w:val="24"/>
          <w:szCs w:val="24"/>
        </w:rPr>
        <w:t>приятиях профильных направлений;</w:t>
      </w:r>
    </w:p>
    <w:p w14:paraId="205987D0" w14:textId="77777777" w:rsidR="002012E6" w:rsidRDefault="002012E6" w:rsidP="00AF79F7">
      <w:pPr>
        <w:pStyle w:val="a3"/>
        <w:widowControl w:val="0"/>
        <w:numPr>
          <w:ilvl w:val="0"/>
          <w:numId w:val="16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совместное развитие новых комплексных направлений научных исследований, модернизации и диверсификации направлений подготовки высококвалифицированных специалистов в системе среднего профессионального и высшего образования, развития академической мобильности, развития инновационных форм взаимодействия и осуществления интеграции профессионального образования, науки и бизнес-структур;</w:t>
      </w:r>
    </w:p>
    <w:p w14:paraId="24C9D0DA" w14:textId="2CBD96B0" w:rsidR="002012E6" w:rsidRPr="006E1B69" w:rsidRDefault="002012E6" w:rsidP="00AF79F7">
      <w:pPr>
        <w:pStyle w:val="a3"/>
        <w:widowControl w:val="0"/>
        <w:numPr>
          <w:ilvl w:val="0"/>
          <w:numId w:val="16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совместного осуществления инновационной деятельности в образовательной, научной и производственной сферах, включая координацию и организацию взаимодействия по использованию и развитию современных технологий и научных достижений в образовании, производстве и сфере услуг.</w:t>
      </w:r>
    </w:p>
    <w:p w14:paraId="1B3B2873" w14:textId="77777777" w:rsidR="00AF79F7" w:rsidRPr="006E1B69" w:rsidRDefault="00AF79F7" w:rsidP="00AF79F7">
      <w:pPr>
        <w:pStyle w:val="a3"/>
        <w:widowControl w:val="0"/>
        <w:numPr>
          <w:ilvl w:val="1"/>
          <w:numId w:val="10"/>
        </w:numPr>
        <w:spacing w:before="6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E1B69">
        <w:rPr>
          <w:rFonts w:ascii="Times New Roman" w:hAnsi="Times New Roman"/>
          <w:sz w:val="24"/>
          <w:szCs w:val="24"/>
        </w:rPr>
        <w:t>Для достижения целей Стороны намерены осуществлять сотрудничество в следующих направлениях и формах:</w:t>
      </w:r>
    </w:p>
    <w:p w14:paraId="16DC8804" w14:textId="7EDFD589" w:rsidR="002012E6" w:rsidRDefault="002012E6" w:rsidP="00AF79F7">
      <w:pPr>
        <w:pStyle w:val="a3"/>
        <w:widowControl w:val="0"/>
        <w:numPr>
          <w:ilvl w:val="0"/>
          <w:numId w:val="20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осуществление целевой подготовки, переподготовки и повышение квалификации кадров по заказу Партнера в соответствии с лицензией Университета на основании заключенных договоров о целевом приеме и целевом обучении по основным </w:t>
      </w:r>
      <w:r w:rsidR="004C3E31">
        <w:rPr>
          <w:rFonts w:ascii="Times New Roman" w:hAnsi="Times New Roman"/>
          <w:sz w:val="24"/>
          <w:szCs w:val="24"/>
        </w:rPr>
        <w:t xml:space="preserve">образовательным программам среднего профессионального и высшего образования, дополнительным профессиональным программам повышения квалификации и </w:t>
      </w:r>
      <w:r w:rsidR="004C3E31">
        <w:rPr>
          <w:rFonts w:ascii="Times New Roman" w:hAnsi="Times New Roman"/>
          <w:sz w:val="24"/>
          <w:szCs w:val="24"/>
        </w:rPr>
        <w:lastRenderedPageBreak/>
        <w:t>профессиональной переподготовки в интересах кадрового обеспечения Партнера;</w:t>
      </w:r>
    </w:p>
    <w:p w14:paraId="404B8F1C" w14:textId="28E07EE3" w:rsidR="004C3E31" w:rsidRDefault="004C3E31" w:rsidP="00AF79F7">
      <w:pPr>
        <w:pStyle w:val="a3"/>
        <w:widowControl w:val="0"/>
        <w:numPr>
          <w:ilvl w:val="0"/>
          <w:numId w:val="20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привлечение к образовательному процессу, в том числе, для проведения государственной итоговой аттестации, работников Партнера. Деятельность которых связана с направлением (профилем) реализуемых Университетом образовательных программ;</w:t>
      </w:r>
    </w:p>
    <w:p w14:paraId="477083EF" w14:textId="7C5C8E28" w:rsidR="004C3E31" w:rsidRDefault="004C3E31" w:rsidP="00AF79F7">
      <w:pPr>
        <w:pStyle w:val="a3"/>
        <w:widowControl w:val="0"/>
        <w:numPr>
          <w:ilvl w:val="0"/>
          <w:numId w:val="20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организация и проведение практики, стажировок обучающихся Университета в соответствии с заключенным(и) договором(ами) между Университетом и Партнером;</w:t>
      </w:r>
    </w:p>
    <w:p w14:paraId="478B75D4" w14:textId="4EF71585" w:rsidR="00AF79F7" w:rsidRDefault="00AF79F7" w:rsidP="00AF79F7">
      <w:pPr>
        <w:pStyle w:val="a3"/>
        <w:widowControl w:val="0"/>
        <w:numPr>
          <w:ilvl w:val="0"/>
          <w:numId w:val="20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E1B69">
        <w:rPr>
          <w:rFonts w:ascii="Times New Roman" w:hAnsi="Times New Roman"/>
          <w:sz w:val="24"/>
          <w:szCs w:val="24"/>
        </w:rPr>
        <w:t xml:space="preserve">организация встреч представителей </w:t>
      </w:r>
      <w:r w:rsidR="002012E6">
        <w:rPr>
          <w:rFonts w:ascii="Times New Roman" w:hAnsi="Times New Roman"/>
          <w:sz w:val="24"/>
          <w:szCs w:val="24"/>
        </w:rPr>
        <w:t>Сторон</w:t>
      </w:r>
      <w:r w:rsidRPr="006E1B69">
        <w:rPr>
          <w:rFonts w:ascii="Times New Roman" w:hAnsi="Times New Roman"/>
          <w:sz w:val="24"/>
          <w:szCs w:val="24"/>
        </w:rPr>
        <w:t xml:space="preserve"> по вопросам проведения совместных мероприятий; </w:t>
      </w:r>
    </w:p>
    <w:p w14:paraId="05C6951D" w14:textId="0D307052" w:rsidR="004C3E31" w:rsidRPr="006E1B69" w:rsidRDefault="004C3E31" w:rsidP="00AF79F7">
      <w:pPr>
        <w:pStyle w:val="a3"/>
        <w:widowControl w:val="0"/>
        <w:numPr>
          <w:ilvl w:val="0"/>
          <w:numId w:val="20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разработка и реализация совместных образовательных программ, в том числе, посредством использования сетевых форм взаимодействия;</w:t>
      </w:r>
    </w:p>
    <w:p w14:paraId="4C342CBE" w14:textId="06A952F7" w:rsidR="00AF79F7" w:rsidRPr="006E1B69" w:rsidRDefault="00AF79F7" w:rsidP="00AF79F7">
      <w:pPr>
        <w:pStyle w:val="a3"/>
        <w:widowControl w:val="0"/>
        <w:numPr>
          <w:ilvl w:val="0"/>
          <w:numId w:val="20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E1B69">
        <w:rPr>
          <w:rFonts w:ascii="Times New Roman" w:hAnsi="Times New Roman"/>
          <w:sz w:val="24"/>
          <w:szCs w:val="24"/>
        </w:rPr>
        <w:t xml:space="preserve">совместная деятельность по организации и проведению </w:t>
      </w:r>
      <w:r w:rsidR="004C3E31">
        <w:rPr>
          <w:rFonts w:ascii="Times New Roman" w:hAnsi="Times New Roman"/>
          <w:sz w:val="24"/>
          <w:szCs w:val="24"/>
        </w:rPr>
        <w:t xml:space="preserve">мастер-классов, </w:t>
      </w:r>
      <w:r w:rsidRPr="006E1B69">
        <w:rPr>
          <w:rFonts w:ascii="Times New Roman" w:hAnsi="Times New Roman"/>
          <w:sz w:val="24"/>
          <w:szCs w:val="24"/>
        </w:rPr>
        <w:t>тематических конкурсов, олимпиад среди обучающихся</w:t>
      </w:r>
      <w:r w:rsidR="004C3E31">
        <w:rPr>
          <w:rFonts w:ascii="Times New Roman" w:hAnsi="Times New Roman"/>
          <w:sz w:val="24"/>
          <w:szCs w:val="24"/>
        </w:rPr>
        <w:t>,</w:t>
      </w:r>
      <w:r w:rsidRPr="006E1B69">
        <w:rPr>
          <w:rFonts w:ascii="Times New Roman" w:hAnsi="Times New Roman"/>
          <w:sz w:val="24"/>
          <w:szCs w:val="24"/>
        </w:rPr>
        <w:t xml:space="preserve"> научно-педагогических работников</w:t>
      </w:r>
      <w:r w:rsidR="002012E6">
        <w:rPr>
          <w:rFonts w:ascii="Times New Roman" w:hAnsi="Times New Roman"/>
          <w:sz w:val="24"/>
          <w:szCs w:val="24"/>
        </w:rPr>
        <w:t xml:space="preserve"> Университета</w:t>
      </w:r>
      <w:r w:rsidR="004C3E31">
        <w:rPr>
          <w:rFonts w:ascii="Times New Roman" w:hAnsi="Times New Roman"/>
          <w:sz w:val="24"/>
          <w:szCs w:val="24"/>
        </w:rPr>
        <w:t>, работников Партнера</w:t>
      </w:r>
      <w:r w:rsidRPr="006E1B69">
        <w:rPr>
          <w:rFonts w:ascii="Times New Roman" w:hAnsi="Times New Roman"/>
          <w:sz w:val="24"/>
          <w:szCs w:val="24"/>
        </w:rPr>
        <w:t xml:space="preserve">; </w:t>
      </w:r>
    </w:p>
    <w:p w14:paraId="08A54FFD" w14:textId="03814954" w:rsidR="00AF79F7" w:rsidRPr="006E1B69" w:rsidRDefault="00AF79F7" w:rsidP="00AF79F7">
      <w:pPr>
        <w:pStyle w:val="a3"/>
        <w:widowControl w:val="0"/>
        <w:numPr>
          <w:ilvl w:val="0"/>
          <w:numId w:val="20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E1B69">
        <w:rPr>
          <w:rFonts w:ascii="Times New Roman" w:hAnsi="Times New Roman"/>
          <w:sz w:val="24"/>
          <w:szCs w:val="24"/>
        </w:rPr>
        <w:t>организация научно-исследовательской и проектной деятельности обучающихся по имеющим прикладную направленность темам и вопросам, которые актуальны для развития отдельных аспектов производства, различных отраслей науки и техники;</w:t>
      </w:r>
    </w:p>
    <w:p w14:paraId="48FA6404" w14:textId="46F70FFB" w:rsidR="00AF79F7" w:rsidRDefault="00AF79F7" w:rsidP="00AF79F7">
      <w:pPr>
        <w:pStyle w:val="a3"/>
        <w:widowControl w:val="0"/>
        <w:numPr>
          <w:ilvl w:val="0"/>
          <w:numId w:val="20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E1B69">
        <w:rPr>
          <w:rFonts w:ascii="Times New Roman" w:hAnsi="Times New Roman"/>
          <w:sz w:val="24"/>
          <w:szCs w:val="24"/>
        </w:rPr>
        <w:t>развитие предпрофильного обучения по социально-экономической, естественно-научной, технологической и гуманитарной направленности;</w:t>
      </w:r>
    </w:p>
    <w:p w14:paraId="1651A4BA" w14:textId="55292A1E" w:rsidR="004C3E31" w:rsidRPr="006E1B69" w:rsidRDefault="004C3E31" w:rsidP="00AF79F7">
      <w:pPr>
        <w:pStyle w:val="a3"/>
        <w:widowControl w:val="0"/>
        <w:numPr>
          <w:ilvl w:val="0"/>
          <w:numId w:val="20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содействие трудоустройству выпускников Университета;</w:t>
      </w:r>
    </w:p>
    <w:p w14:paraId="48DBD5C1" w14:textId="29FE163E" w:rsidR="00AF79F7" w:rsidRPr="006E1B69" w:rsidRDefault="00AF79F7" w:rsidP="00AF79F7">
      <w:pPr>
        <w:pStyle w:val="a3"/>
        <w:widowControl w:val="0"/>
        <w:numPr>
          <w:ilvl w:val="0"/>
          <w:numId w:val="20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E1B69">
        <w:rPr>
          <w:rFonts w:ascii="Times New Roman" w:hAnsi="Times New Roman"/>
          <w:sz w:val="24"/>
          <w:szCs w:val="24"/>
        </w:rPr>
        <w:t>формирование системы обмена передовым опытом, распространение последних научных и учебных достижений;</w:t>
      </w:r>
    </w:p>
    <w:p w14:paraId="17913AA9" w14:textId="4BE2A05E" w:rsidR="00AF79F7" w:rsidRDefault="00AF79F7" w:rsidP="002012E6">
      <w:pPr>
        <w:pStyle w:val="a3"/>
        <w:widowControl w:val="0"/>
        <w:numPr>
          <w:ilvl w:val="0"/>
          <w:numId w:val="20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E1B69">
        <w:rPr>
          <w:rFonts w:ascii="Times New Roman" w:hAnsi="Times New Roman"/>
          <w:sz w:val="24"/>
          <w:szCs w:val="24"/>
        </w:rPr>
        <w:t>проведение совместных мероприятий социального, культурно-просветительского, учебно-воспитательного,</w:t>
      </w:r>
      <w:r w:rsidR="002012E6">
        <w:rPr>
          <w:rFonts w:ascii="Times New Roman" w:hAnsi="Times New Roman"/>
          <w:sz w:val="24"/>
          <w:szCs w:val="24"/>
        </w:rPr>
        <w:t xml:space="preserve"> научно-методического характера</w:t>
      </w:r>
      <w:r w:rsidRPr="002012E6">
        <w:rPr>
          <w:rFonts w:ascii="Times New Roman" w:hAnsi="Times New Roman"/>
          <w:sz w:val="24"/>
          <w:szCs w:val="24"/>
        </w:rPr>
        <w:t>.</w:t>
      </w:r>
    </w:p>
    <w:p w14:paraId="2741A3BB" w14:textId="7D4595B1" w:rsidR="004C3E31" w:rsidRPr="004C3E31" w:rsidRDefault="004C3E31" w:rsidP="004C3E31">
      <w:pPr>
        <w:widowControl w:val="0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направлений и форм сотрудничества не является исчерпывающим</w:t>
      </w:r>
      <w:r w:rsidR="007E54AF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и может расширяться и дополняться по решению Сторон в рамках настоящего Соглашения без заключения дополнительных соглашений.</w:t>
      </w:r>
    </w:p>
    <w:p w14:paraId="3AE2CA66" w14:textId="162785F8" w:rsidR="00EB38C3" w:rsidRPr="007E54AF" w:rsidRDefault="00A814D9" w:rsidP="007E54AF">
      <w:pPr>
        <w:pStyle w:val="a3"/>
        <w:widowControl w:val="0"/>
        <w:numPr>
          <w:ilvl w:val="1"/>
          <w:numId w:val="10"/>
        </w:numPr>
        <w:spacing w:before="6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E1B69">
        <w:rPr>
          <w:rFonts w:ascii="Times New Roman" w:hAnsi="Times New Roman"/>
          <w:sz w:val="24"/>
          <w:szCs w:val="24"/>
        </w:rPr>
        <w:t>Сотрудничество строится в соответствии с действующим законодательством Российской Федерации</w:t>
      </w:r>
      <w:r w:rsidR="007E54AF">
        <w:rPr>
          <w:rFonts w:ascii="Times New Roman" w:hAnsi="Times New Roman"/>
          <w:sz w:val="24"/>
          <w:szCs w:val="24"/>
        </w:rPr>
        <w:t xml:space="preserve">, включая </w:t>
      </w:r>
      <w:r w:rsidR="00EB38C3" w:rsidRPr="007E54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Федеральный закон Российской Федерации от 29 декабря 2012 г. № 273-ФЗ «Об образовании</w:t>
      </w:r>
      <w:r w:rsidR="007E54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Российской Федерации» и иные нормативные акты федерального уровня</w:t>
      </w:r>
      <w:r w:rsidR="00EB38C3" w:rsidRPr="007E54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10782A96" w14:textId="77777777" w:rsidR="00EB38C3" w:rsidRPr="006E1B69" w:rsidRDefault="00EB38C3" w:rsidP="000E60F6">
      <w:pPr>
        <w:pStyle w:val="a3"/>
        <w:widowControl w:val="0"/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</w:p>
    <w:p w14:paraId="21B132E9" w14:textId="61B2C70C" w:rsidR="00975434" w:rsidRPr="006E1B69" w:rsidRDefault="00E14D46" w:rsidP="00AF79F7">
      <w:pPr>
        <w:pStyle w:val="2"/>
        <w:numPr>
          <w:ilvl w:val="0"/>
          <w:numId w:val="0"/>
        </w:numPr>
        <w:ind w:left="576" w:hanging="576"/>
        <w:rPr>
          <w:b w:val="0"/>
          <w:sz w:val="24"/>
          <w:szCs w:val="24"/>
        </w:rPr>
      </w:pPr>
      <w:r w:rsidRPr="006E1B69">
        <w:rPr>
          <w:sz w:val="24"/>
          <w:szCs w:val="24"/>
        </w:rPr>
        <w:t>2.</w:t>
      </w:r>
      <w:r w:rsidRPr="006E1B69">
        <w:rPr>
          <w:b w:val="0"/>
          <w:sz w:val="24"/>
          <w:szCs w:val="24"/>
        </w:rPr>
        <w:t xml:space="preserve"> </w:t>
      </w:r>
      <w:r w:rsidR="00975434" w:rsidRPr="006E1B69">
        <w:rPr>
          <w:rStyle w:val="20"/>
          <w:b/>
          <w:sz w:val="24"/>
          <w:szCs w:val="24"/>
        </w:rPr>
        <w:t>УСЛОВИЯ И ПОРЯДОК ОСУЩЕСТВЛЕНИЯ СОВМЕСТНОЙ ДЕЯТЕЛЬНОСТИ</w:t>
      </w:r>
    </w:p>
    <w:p w14:paraId="25FAD22A" w14:textId="3FAB1611" w:rsidR="00975434" w:rsidRPr="006E1B69" w:rsidRDefault="003D27BA" w:rsidP="00AF79F7">
      <w:pPr>
        <w:pStyle w:val="a3"/>
        <w:widowControl w:val="0"/>
        <w:numPr>
          <w:ilvl w:val="1"/>
          <w:numId w:val="21"/>
        </w:numPr>
        <w:spacing w:before="6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E1B69">
        <w:rPr>
          <w:rFonts w:ascii="Times New Roman" w:hAnsi="Times New Roman"/>
          <w:sz w:val="24"/>
          <w:szCs w:val="24"/>
        </w:rPr>
        <w:t>Конкретные проекты и мероприятия сотрудничества, сроки и условия их реализации оговариваются дополнительно, оформляются на с</w:t>
      </w:r>
      <w:r w:rsidR="00263630" w:rsidRPr="006E1B69">
        <w:rPr>
          <w:rFonts w:ascii="Times New Roman" w:hAnsi="Times New Roman"/>
          <w:sz w:val="24"/>
          <w:szCs w:val="24"/>
        </w:rPr>
        <w:t>огласованных Сторонами условиях,</w:t>
      </w:r>
      <w:r w:rsidRPr="006E1B69">
        <w:rPr>
          <w:rFonts w:ascii="Times New Roman" w:hAnsi="Times New Roman"/>
          <w:sz w:val="24"/>
          <w:szCs w:val="24"/>
        </w:rPr>
        <w:t xml:space="preserve"> в рамк</w:t>
      </w:r>
      <w:r w:rsidR="007E54AF">
        <w:rPr>
          <w:rFonts w:ascii="Times New Roman" w:hAnsi="Times New Roman"/>
          <w:sz w:val="24"/>
          <w:szCs w:val="24"/>
        </w:rPr>
        <w:t>ах отдельных соглашений, планов</w:t>
      </w:r>
      <w:r w:rsidRPr="006E1B69">
        <w:rPr>
          <w:rFonts w:ascii="Times New Roman" w:hAnsi="Times New Roman"/>
          <w:sz w:val="24"/>
          <w:szCs w:val="24"/>
        </w:rPr>
        <w:t>.</w:t>
      </w:r>
    </w:p>
    <w:p w14:paraId="225D4D9B" w14:textId="354F2A36" w:rsidR="00975434" w:rsidRPr="006E1B69" w:rsidRDefault="00975434" w:rsidP="00AF79F7">
      <w:pPr>
        <w:pStyle w:val="a3"/>
        <w:widowControl w:val="0"/>
        <w:numPr>
          <w:ilvl w:val="1"/>
          <w:numId w:val="21"/>
        </w:numPr>
        <w:spacing w:before="6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E1B69">
        <w:rPr>
          <w:rFonts w:ascii="Times New Roman" w:hAnsi="Times New Roman"/>
          <w:sz w:val="24"/>
          <w:szCs w:val="24"/>
        </w:rPr>
        <w:t xml:space="preserve">При реализации </w:t>
      </w:r>
      <w:r w:rsidR="00263630" w:rsidRPr="006E1B69">
        <w:rPr>
          <w:rFonts w:ascii="Times New Roman" w:hAnsi="Times New Roman"/>
          <w:sz w:val="24"/>
          <w:szCs w:val="24"/>
        </w:rPr>
        <w:t xml:space="preserve">образовательных программ и </w:t>
      </w:r>
      <w:r w:rsidRPr="006E1B69">
        <w:rPr>
          <w:rFonts w:ascii="Times New Roman" w:hAnsi="Times New Roman"/>
          <w:sz w:val="24"/>
          <w:szCs w:val="24"/>
        </w:rPr>
        <w:t>мероприятий</w:t>
      </w:r>
      <w:r w:rsidR="003D27BA" w:rsidRPr="006E1B69">
        <w:rPr>
          <w:rFonts w:ascii="Times New Roman" w:hAnsi="Times New Roman"/>
          <w:sz w:val="24"/>
          <w:szCs w:val="24"/>
        </w:rPr>
        <w:t>,</w:t>
      </w:r>
      <w:r w:rsidRPr="006E1B69">
        <w:rPr>
          <w:rFonts w:ascii="Times New Roman" w:hAnsi="Times New Roman"/>
          <w:sz w:val="24"/>
          <w:szCs w:val="24"/>
        </w:rPr>
        <w:t xml:space="preserve"> </w:t>
      </w:r>
      <w:r w:rsidR="003D27BA" w:rsidRPr="006E1B69">
        <w:rPr>
          <w:rFonts w:ascii="Times New Roman" w:hAnsi="Times New Roman"/>
          <w:sz w:val="24"/>
          <w:szCs w:val="24"/>
        </w:rPr>
        <w:t>предусмотренных настоящим Соглашением, С</w:t>
      </w:r>
      <w:r w:rsidRPr="006E1B69">
        <w:rPr>
          <w:rFonts w:ascii="Times New Roman" w:hAnsi="Times New Roman"/>
          <w:sz w:val="24"/>
          <w:szCs w:val="24"/>
        </w:rPr>
        <w:t xml:space="preserve">тороны могут использовать </w:t>
      </w:r>
      <w:r w:rsidR="003D27BA" w:rsidRPr="006E1B69">
        <w:rPr>
          <w:rFonts w:ascii="Times New Roman" w:hAnsi="Times New Roman"/>
          <w:sz w:val="24"/>
          <w:szCs w:val="24"/>
        </w:rPr>
        <w:t xml:space="preserve">материально-технические, кадровые, учебно-методические </w:t>
      </w:r>
      <w:r w:rsidRPr="006E1B69">
        <w:rPr>
          <w:rFonts w:ascii="Times New Roman" w:hAnsi="Times New Roman"/>
          <w:sz w:val="24"/>
          <w:szCs w:val="24"/>
        </w:rPr>
        <w:t xml:space="preserve">ресурсы </w:t>
      </w:r>
      <w:r w:rsidR="00F9194B" w:rsidRPr="006E1B69">
        <w:rPr>
          <w:rFonts w:ascii="Times New Roman" w:hAnsi="Times New Roman"/>
          <w:sz w:val="24"/>
          <w:szCs w:val="24"/>
        </w:rPr>
        <w:t>на основе дополнительн</w:t>
      </w:r>
      <w:r w:rsidR="00745086" w:rsidRPr="006E1B69">
        <w:rPr>
          <w:rFonts w:ascii="Times New Roman" w:hAnsi="Times New Roman"/>
          <w:sz w:val="24"/>
          <w:szCs w:val="24"/>
        </w:rPr>
        <w:t>ых</w:t>
      </w:r>
      <w:r w:rsidR="00E4115D" w:rsidRPr="006E1B69">
        <w:rPr>
          <w:rFonts w:ascii="Times New Roman" w:hAnsi="Times New Roman"/>
          <w:sz w:val="24"/>
          <w:szCs w:val="24"/>
        </w:rPr>
        <w:t xml:space="preserve"> соглашений</w:t>
      </w:r>
      <w:r w:rsidR="00F9194B" w:rsidRPr="006E1B69">
        <w:rPr>
          <w:rFonts w:ascii="Times New Roman" w:hAnsi="Times New Roman"/>
          <w:sz w:val="24"/>
          <w:szCs w:val="24"/>
        </w:rPr>
        <w:t>.</w:t>
      </w:r>
      <w:r w:rsidR="00745086" w:rsidRPr="006E1B69">
        <w:rPr>
          <w:rFonts w:ascii="Times New Roman" w:hAnsi="Times New Roman"/>
          <w:sz w:val="24"/>
          <w:szCs w:val="24"/>
        </w:rPr>
        <w:t xml:space="preserve"> </w:t>
      </w:r>
    </w:p>
    <w:p w14:paraId="661EA3DB" w14:textId="217A684A" w:rsidR="006E1B69" w:rsidRPr="006E1B69" w:rsidRDefault="00B80EE8" w:rsidP="006E1B69">
      <w:pPr>
        <w:pStyle w:val="a3"/>
        <w:numPr>
          <w:ilvl w:val="1"/>
          <w:numId w:val="21"/>
        </w:numPr>
        <w:spacing w:before="6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E1B69">
        <w:rPr>
          <w:rFonts w:ascii="Times New Roman" w:hAnsi="Times New Roman"/>
          <w:sz w:val="24"/>
          <w:szCs w:val="24"/>
        </w:rPr>
        <w:t xml:space="preserve">При реализации образовательных программ и мероприятий, предусмотренных </w:t>
      </w:r>
      <w:r w:rsidR="0046073C" w:rsidRPr="006E1B69">
        <w:rPr>
          <w:rFonts w:ascii="Times New Roman" w:hAnsi="Times New Roman"/>
          <w:sz w:val="24"/>
          <w:szCs w:val="24"/>
        </w:rPr>
        <w:t xml:space="preserve">настоящим Соглашением автором результата интеллектуальной деятельности, признаётся </w:t>
      </w:r>
      <w:r w:rsidR="007E54AF">
        <w:rPr>
          <w:rFonts w:ascii="Times New Roman" w:hAnsi="Times New Roman"/>
          <w:sz w:val="24"/>
          <w:szCs w:val="24"/>
        </w:rPr>
        <w:t xml:space="preserve">работник, творческий коллектив, </w:t>
      </w:r>
      <w:r w:rsidR="0046073C" w:rsidRPr="006E1B69">
        <w:rPr>
          <w:rFonts w:ascii="Times New Roman" w:hAnsi="Times New Roman"/>
          <w:sz w:val="24"/>
          <w:szCs w:val="24"/>
        </w:rPr>
        <w:t>обучающийся или группа обучающихся, творческим трудом которых создан такой результат, в частности</w:t>
      </w:r>
      <w:r w:rsidR="00FF6417" w:rsidRPr="006E1B69">
        <w:rPr>
          <w:rFonts w:ascii="Times New Roman" w:hAnsi="Times New Roman"/>
          <w:sz w:val="24"/>
          <w:szCs w:val="24"/>
        </w:rPr>
        <w:t>,</w:t>
      </w:r>
      <w:r w:rsidR="0046073C" w:rsidRPr="006E1B69">
        <w:rPr>
          <w:rFonts w:ascii="Times New Roman" w:hAnsi="Times New Roman"/>
          <w:sz w:val="24"/>
          <w:szCs w:val="24"/>
        </w:rPr>
        <w:t xml:space="preserve"> проект. </w:t>
      </w:r>
    </w:p>
    <w:p w14:paraId="0A7B44E7" w14:textId="52C73760" w:rsidR="006E1B69" w:rsidRPr="006E1B69" w:rsidRDefault="007E54AF" w:rsidP="007E54AF">
      <w:pPr>
        <w:pStyle w:val="a3"/>
        <w:spacing w:after="0" w:line="240" w:lineRule="auto"/>
        <w:ind w:left="567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Работники Сторон, оказывающие автору(ам) </w:t>
      </w:r>
      <w:r w:rsidR="006E1B69" w:rsidRPr="006E1B69">
        <w:rPr>
          <w:rFonts w:ascii="Times New Roman" w:hAnsi="Times New Roman"/>
          <w:sz w:val="24"/>
          <w:szCs w:val="24"/>
        </w:rPr>
        <w:t>техническое, консультационное, организационное содействие в выполнении работы в рамках образовательной деятельности, а также транслир</w:t>
      </w:r>
      <w:r>
        <w:rPr>
          <w:rFonts w:ascii="Times New Roman" w:hAnsi="Times New Roman"/>
          <w:sz w:val="24"/>
          <w:szCs w:val="24"/>
        </w:rPr>
        <w:t>ующие</w:t>
      </w:r>
      <w:r w:rsidR="006E1B69" w:rsidRPr="006E1B69">
        <w:rPr>
          <w:rFonts w:ascii="Times New Roman" w:hAnsi="Times New Roman"/>
          <w:sz w:val="24"/>
          <w:szCs w:val="24"/>
        </w:rPr>
        <w:t xml:space="preserve"> интеллектуальный опыт при проведении занятий, экскурсий, мастер-классов </w:t>
      </w:r>
      <w:r w:rsidR="000D2FD5" w:rsidRPr="006E1B69">
        <w:rPr>
          <w:rFonts w:ascii="Times New Roman" w:hAnsi="Times New Roman"/>
          <w:sz w:val="24"/>
          <w:szCs w:val="24"/>
        </w:rPr>
        <w:t>не признаются авторами результат</w:t>
      </w:r>
      <w:r w:rsidR="006E1B69" w:rsidRPr="006E1B69">
        <w:rPr>
          <w:rFonts w:ascii="Times New Roman" w:hAnsi="Times New Roman"/>
          <w:sz w:val="24"/>
          <w:szCs w:val="24"/>
        </w:rPr>
        <w:t>а интеллектуальной деятельности.</w:t>
      </w:r>
    </w:p>
    <w:p w14:paraId="33E7EC0F" w14:textId="3FA44B1F" w:rsidR="000D2FD5" w:rsidRPr="006E1B69" w:rsidRDefault="00E70BEC" w:rsidP="006E1B69">
      <w:pPr>
        <w:pStyle w:val="a3"/>
        <w:spacing w:after="0" w:line="240" w:lineRule="auto"/>
        <w:ind w:left="567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E1B69">
        <w:rPr>
          <w:rFonts w:ascii="Times New Roman" w:hAnsi="Times New Roman"/>
          <w:sz w:val="24"/>
          <w:szCs w:val="24"/>
        </w:rPr>
        <w:t>Взаимоотношения авторов, которым исключительное право принадлежит совместно, определяются соглашением между ними с участием законных представителей (родителей) обучающихся</w:t>
      </w:r>
      <w:r w:rsidR="007E54AF">
        <w:rPr>
          <w:rFonts w:ascii="Times New Roman" w:hAnsi="Times New Roman"/>
          <w:sz w:val="24"/>
          <w:szCs w:val="24"/>
        </w:rPr>
        <w:t xml:space="preserve"> (при необходимости)</w:t>
      </w:r>
      <w:r w:rsidRPr="006E1B69">
        <w:rPr>
          <w:rFonts w:ascii="Times New Roman" w:hAnsi="Times New Roman"/>
          <w:sz w:val="24"/>
          <w:szCs w:val="24"/>
        </w:rPr>
        <w:t>.</w:t>
      </w:r>
    </w:p>
    <w:p w14:paraId="12A6A814" w14:textId="77777777" w:rsidR="006E1B69" w:rsidRPr="006E1B69" w:rsidRDefault="006E1B69" w:rsidP="006E1B69">
      <w:pPr>
        <w:pStyle w:val="2"/>
        <w:numPr>
          <w:ilvl w:val="0"/>
          <w:numId w:val="0"/>
        </w:numPr>
        <w:jc w:val="left"/>
        <w:rPr>
          <w:rFonts w:eastAsia="Calibri"/>
          <w:b w:val="0"/>
          <w:spacing w:val="0"/>
          <w:kern w:val="0"/>
          <w:sz w:val="24"/>
          <w:szCs w:val="24"/>
        </w:rPr>
      </w:pPr>
    </w:p>
    <w:p w14:paraId="1FEA5761" w14:textId="7738DCFF" w:rsidR="00A814D9" w:rsidRPr="006E1B69" w:rsidRDefault="006E1B69" w:rsidP="006E1B69">
      <w:pPr>
        <w:pStyle w:val="2"/>
        <w:numPr>
          <w:ilvl w:val="0"/>
          <w:numId w:val="0"/>
        </w:numPr>
        <w:rPr>
          <w:sz w:val="24"/>
          <w:szCs w:val="24"/>
        </w:rPr>
      </w:pPr>
      <w:r w:rsidRPr="006E1B69">
        <w:rPr>
          <w:rFonts w:eastAsia="Calibri"/>
          <w:spacing w:val="0"/>
          <w:kern w:val="0"/>
          <w:sz w:val="24"/>
          <w:szCs w:val="24"/>
        </w:rPr>
        <w:t xml:space="preserve">3. ПРАВОВОЙ СТАТУС </w:t>
      </w:r>
      <w:r w:rsidR="00A814D9" w:rsidRPr="006E1B69">
        <w:rPr>
          <w:sz w:val="24"/>
          <w:szCs w:val="24"/>
        </w:rPr>
        <w:t>СТОРОН</w:t>
      </w:r>
    </w:p>
    <w:p w14:paraId="7C26E499" w14:textId="5B831FD7" w:rsidR="00A814D9" w:rsidRPr="006E1B69" w:rsidRDefault="00A814D9" w:rsidP="006E1B69">
      <w:pPr>
        <w:pStyle w:val="a3"/>
        <w:widowControl w:val="0"/>
        <w:numPr>
          <w:ilvl w:val="0"/>
          <w:numId w:val="22"/>
        </w:numPr>
        <w:spacing w:after="0" w:line="240" w:lineRule="auto"/>
        <w:ind w:left="567" w:hanging="567"/>
        <w:rPr>
          <w:rFonts w:ascii="Times New Roman" w:hAnsi="Times New Roman"/>
          <w:sz w:val="24"/>
          <w:szCs w:val="24"/>
        </w:rPr>
      </w:pPr>
      <w:r w:rsidRPr="006E1B69">
        <w:rPr>
          <w:rFonts w:ascii="Times New Roman" w:hAnsi="Times New Roman"/>
          <w:sz w:val="24"/>
          <w:szCs w:val="24"/>
        </w:rPr>
        <w:t>Стороны обязуются:</w:t>
      </w:r>
    </w:p>
    <w:p w14:paraId="579FC2A0" w14:textId="2816AB76" w:rsidR="006E1B69" w:rsidRPr="006E1B69" w:rsidRDefault="006E1B69" w:rsidP="006E1B69">
      <w:pPr>
        <w:pStyle w:val="a3"/>
        <w:widowControl w:val="0"/>
        <w:numPr>
          <w:ilvl w:val="0"/>
          <w:numId w:val="23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E1B69">
        <w:rPr>
          <w:rFonts w:ascii="Times New Roman" w:hAnsi="Times New Roman"/>
          <w:sz w:val="24"/>
          <w:szCs w:val="24"/>
        </w:rPr>
        <w:t>оказывать содействие в реализации совместных направлений сотрудничества в порядке, способами, предусмотренными действующим законодательством Российской Федерации;</w:t>
      </w:r>
    </w:p>
    <w:p w14:paraId="26FA60C6" w14:textId="44810A35" w:rsidR="006E1B69" w:rsidRPr="006E1B69" w:rsidRDefault="006E1B69" w:rsidP="006E1B69">
      <w:pPr>
        <w:pStyle w:val="a3"/>
        <w:widowControl w:val="0"/>
        <w:numPr>
          <w:ilvl w:val="0"/>
          <w:numId w:val="23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E1B69">
        <w:rPr>
          <w:rFonts w:ascii="Times New Roman" w:hAnsi="Times New Roman"/>
          <w:sz w:val="24"/>
          <w:szCs w:val="24"/>
        </w:rPr>
        <w:t>своевременно и в полном объеме выполнять юридические и фактические действия, необходимые для реализации совместных проектов в соответствии с настоящим Соглашением;</w:t>
      </w:r>
    </w:p>
    <w:p w14:paraId="6E5F64F1" w14:textId="0B8A025C" w:rsidR="006E1B69" w:rsidRPr="006E1B69" w:rsidRDefault="006E1B69" w:rsidP="006E1B69">
      <w:pPr>
        <w:pStyle w:val="a3"/>
        <w:widowControl w:val="0"/>
        <w:numPr>
          <w:ilvl w:val="0"/>
          <w:numId w:val="23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E1B69">
        <w:rPr>
          <w:rFonts w:ascii="Times New Roman" w:hAnsi="Times New Roman"/>
          <w:sz w:val="24"/>
          <w:szCs w:val="24"/>
        </w:rPr>
        <w:t>обменивать с соблюдением законодательства имеющимися в их распоряжении информационными ресурсами;</w:t>
      </w:r>
    </w:p>
    <w:p w14:paraId="5CB069A9" w14:textId="53C99EB1" w:rsidR="006E1B69" w:rsidRPr="006E1B69" w:rsidRDefault="006E1B69" w:rsidP="006E1B69">
      <w:pPr>
        <w:pStyle w:val="a3"/>
        <w:widowControl w:val="0"/>
        <w:numPr>
          <w:ilvl w:val="0"/>
          <w:numId w:val="23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E1B69">
        <w:rPr>
          <w:rFonts w:ascii="Times New Roman" w:hAnsi="Times New Roman"/>
          <w:sz w:val="24"/>
          <w:szCs w:val="24"/>
        </w:rPr>
        <w:t>не разглашать информацию, признанную сторонами конфиденциальной;</w:t>
      </w:r>
    </w:p>
    <w:p w14:paraId="76D258D3" w14:textId="78D9C23E" w:rsidR="006E1B69" w:rsidRPr="006E1B69" w:rsidRDefault="006E1B69" w:rsidP="006E1B69">
      <w:pPr>
        <w:pStyle w:val="a3"/>
        <w:widowControl w:val="0"/>
        <w:numPr>
          <w:ilvl w:val="0"/>
          <w:numId w:val="23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E1B69">
        <w:rPr>
          <w:rFonts w:ascii="Times New Roman" w:hAnsi="Times New Roman"/>
          <w:sz w:val="24"/>
          <w:szCs w:val="24"/>
        </w:rPr>
        <w:t>не разглашать, не обсуждать содержание, не предоставлять копий, не публиковать и не раскрывать в какой-либо иной форме третьим лицам информацию без получения предварительного письменного согласия Раскрывающей Стороны, если иное не предусмотрено законодательством Российской Федерации и настоящим Соглашением;</w:t>
      </w:r>
    </w:p>
    <w:p w14:paraId="7EA68E16" w14:textId="22A830FA" w:rsidR="006E1B69" w:rsidRPr="006E1B69" w:rsidRDefault="006E1B69" w:rsidP="006E1B69">
      <w:pPr>
        <w:pStyle w:val="a3"/>
        <w:widowControl w:val="0"/>
        <w:numPr>
          <w:ilvl w:val="0"/>
          <w:numId w:val="23"/>
        </w:numPr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6E1B69">
        <w:rPr>
          <w:rFonts w:ascii="Times New Roman" w:hAnsi="Times New Roman"/>
          <w:sz w:val="24"/>
          <w:szCs w:val="24"/>
        </w:rPr>
        <w:t>по необходимости проводить встречи, консультации и обсуждение вопросов, связанных с реализацией направлений и форм сотрудничества;</w:t>
      </w:r>
    </w:p>
    <w:p w14:paraId="7E87881D" w14:textId="77777777" w:rsidR="006E1B69" w:rsidRPr="006E1B69" w:rsidRDefault="00A814D9" w:rsidP="006E1B69">
      <w:pPr>
        <w:pStyle w:val="a3"/>
        <w:widowControl w:val="0"/>
        <w:numPr>
          <w:ilvl w:val="0"/>
          <w:numId w:val="22"/>
        </w:numPr>
        <w:spacing w:before="6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E1B69">
        <w:rPr>
          <w:rFonts w:ascii="Times New Roman" w:hAnsi="Times New Roman"/>
          <w:sz w:val="24"/>
          <w:szCs w:val="24"/>
        </w:rPr>
        <w:t xml:space="preserve">Положения настоящего </w:t>
      </w:r>
      <w:r w:rsidR="006E1B69" w:rsidRPr="006E1B69">
        <w:rPr>
          <w:rFonts w:ascii="Times New Roman" w:hAnsi="Times New Roman"/>
          <w:sz w:val="24"/>
          <w:szCs w:val="24"/>
        </w:rPr>
        <w:t xml:space="preserve">Соглашения </w:t>
      </w:r>
      <w:r w:rsidRPr="006E1B69">
        <w:rPr>
          <w:rFonts w:ascii="Times New Roman" w:hAnsi="Times New Roman"/>
          <w:sz w:val="24"/>
          <w:szCs w:val="24"/>
        </w:rPr>
        <w:t>не могут рассматриваться как ущемляющие права Сторон по самостоятельной реализации проектов и действий по направлениям, перечисленным в настоящем Соглашении.</w:t>
      </w:r>
    </w:p>
    <w:p w14:paraId="58B6868C" w14:textId="77777777" w:rsidR="006E1B69" w:rsidRPr="006E1B69" w:rsidRDefault="003D27BA" w:rsidP="006E1B69">
      <w:pPr>
        <w:pStyle w:val="a3"/>
        <w:widowControl w:val="0"/>
        <w:spacing w:after="0" w:line="240" w:lineRule="auto"/>
        <w:ind w:left="567" w:firstLine="284"/>
        <w:contextualSpacing w:val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E1B69">
        <w:rPr>
          <w:rFonts w:ascii="Times New Roman" w:eastAsia="Times New Roman" w:hAnsi="Times New Roman"/>
          <w:sz w:val="24"/>
          <w:szCs w:val="24"/>
          <w:lang w:eastAsia="ru-RU"/>
        </w:rPr>
        <w:t>Никакие из положений настоящего Соглашения не будут трактоваться Сторонами как предоставление любой из Сторон какого-либо права</w:t>
      </w:r>
      <w:r w:rsidRPr="006E1B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лицензии в рамках прав на интеллектуальную собственность, которые принадлежат или контролируются другой Сто</w:t>
      </w:r>
      <w:r w:rsidR="006E1B69" w:rsidRPr="006E1B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роной.</w:t>
      </w:r>
    </w:p>
    <w:p w14:paraId="21215337" w14:textId="1CE2B7A9" w:rsidR="006E1B69" w:rsidRPr="006E1B69" w:rsidRDefault="003D27BA" w:rsidP="006E1B69">
      <w:pPr>
        <w:pStyle w:val="a3"/>
        <w:widowControl w:val="0"/>
        <w:spacing w:after="0" w:line="240" w:lineRule="auto"/>
        <w:ind w:left="567" w:firstLine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E1B6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Никакие положения настоящего Соглашения не будут трактоваться как создание какого-либо обязательства по отношению к любой из Сторон раскрыть какую бы то ни было информацию без ее согласия</w:t>
      </w:r>
      <w:r w:rsidR="007E54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7CE20EB5" w14:textId="77777777" w:rsidR="006E1B69" w:rsidRPr="006E1B69" w:rsidRDefault="003E7381" w:rsidP="006E1B69">
      <w:pPr>
        <w:pStyle w:val="a3"/>
        <w:widowControl w:val="0"/>
        <w:numPr>
          <w:ilvl w:val="0"/>
          <w:numId w:val="22"/>
        </w:numPr>
        <w:spacing w:before="6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E1B69">
        <w:rPr>
          <w:rFonts w:ascii="Times New Roman" w:hAnsi="Times New Roman"/>
          <w:sz w:val="24"/>
          <w:szCs w:val="24"/>
        </w:rPr>
        <w:t>Стороны вправе направлять друг другу уведомления, извещения, заявления и иные документы, необходимые для исполнения Сторонами своих обязательств по Соглашению или иным образом связанные с исполнением Соглашения, либо вытекающие из него, путем электронной, телефонной или факсимильной связи, за исключением случаев, когда условиями Соглашения предусмотрена письменная или иная строго определенная форма обмена документами.</w:t>
      </w:r>
    </w:p>
    <w:p w14:paraId="0FECDAB8" w14:textId="075B2AF2" w:rsidR="00CE550E" w:rsidRPr="006E1B69" w:rsidRDefault="00CE550E" w:rsidP="006E1B69">
      <w:pPr>
        <w:pStyle w:val="a3"/>
        <w:widowControl w:val="0"/>
        <w:numPr>
          <w:ilvl w:val="0"/>
          <w:numId w:val="22"/>
        </w:numPr>
        <w:spacing w:before="6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E1B69">
        <w:rPr>
          <w:rFonts w:ascii="Times New Roman" w:hAnsi="Times New Roman"/>
          <w:sz w:val="24"/>
          <w:szCs w:val="24"/>
        </w:rPr>
        <w:t>При ре</w:t>
      </w:r>
      <w:r w:rsidR="00B05A16" w:rsidRPr="006E1B69">
        <w:rPr>
          <w:rFonts w:ascii="Times New Roman" w:hAnsi="Times New Roman"/>
          <w:sz w:val="24"/>
          <w:szCs w:val="24"/>
        </w:rPr>
        <w:t>ализации настоящего Соглашения С</w:t>
      </w:r>
      <w:r w:rsidRPr="006E1B69">
        <w:rPr>
          <w:rFonts w:ascii="Times New Roman" w:hAnsi="Times New Roman"/>
          <w:sz w:val="24"/>
          <w:szCs w:val="24"/>
        </w:rPr>
        <w:t xml:space="preserve">тороны не </w:t>
      </w:r>
      <w:r w:rsidR="001B2D35" w:rsidRPr="006E1B69">
        <w:rPr>
          <w:rFonts w:ascii="Times New Roman" w:hAnsi="Times New Roman"/>
          <w:sz w:val="24"/>
          <w:szCs w:val="24"/>
        </w:rPr>
        <w:t>распространяют</w:t>
      </w:r>
      <w:r w:rsidR="00B05A16" w:rsidRPr="006E1B69">
        <w:rPr>
          <w:rFonts w:ascii="Times New Roman" w:hAnsi="Times New Roman"/>
          <w:sz w:val="24"/>
          <w:szCs w:val="24"/>
        </w:rPr>
        <w:t xml:space="preserve"> третьим лицам информацию о деятельности каждой из Сторон, </w:t>
      </w:r>
      <w:r w:rsidR="001B2D35" w:rsidRPr="006E1B69">
        <w:rPr>
          <w:rFonts w:ascii="Times New Roman" w:hAnsi="Times New Roman"/>
          <w:sz w:val="24"/>
          <w:szCs w:val="24"/>
        </w:rPr>
        <w:t xml:space="preserve">попадающую под действие </w:t>
      </w:r>
      <w:r w:rsidR="001B2D35" w:rsidRPr="006E1B69">
        <w:rPr>
          <w:rFonts w:ascii="Times New Roman" w:eastAsiaTheme="minorHAnsi" w:hAnsi="Times New Roman"/>
          <w:sz w:val="24"/>
          <w:szCs w:val="24"/>
        </w:rPr>
        <w:t>Федерального закона от 13.03.2006 № 38-ФЗ «О рекламе».</w:t>
      </w:r>
    </w:p>
    <w:p w14:paraId="0447A9DA" w14:textId="77777777" w:rsidR="006E1B69" w:rsidRPr="006E1B69" w:rsidRDefault="006E1B69" w:rsidP="006E1B69">
      <w:pPr>
        <w:pStyle w:val="a3"/>
        <w:widowControl w:val="0"/>
        <w:numPr>
          <w:ilvl w:val="0"/>
          <w:numId w:val="22"/>
        </w:numPr>
        <w:spacing w:before="6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E1B69">
        <w:rPr>
          <w:rFonts w:ascii="Times New Roman" w:eastAsiaTheme="minorHAnsi" w:hAnsi="Times New Roman"/>
          <w:sz w:val="24"/>
          <w:szCs w:val="24"/>
        </w:rPr>
        <w:t xml:space="preserve">Стороны вправе ссылаться на настоящее Соглашение при раскрытии информации о своей деятельности, в том числе, в рекламных целях. </w:t>
      </w:r>
    </w:p>
    <w:p w14:paraId="7AACA4FD" w14:textId="77777777" w:rsidR="006E1B69" w:rsidRPr="006E1B69" w:rsidRDefault="00A814D9" w:rsidP="006E1B69">
      <w:pPr>
        <w:pStyle w:val="a3"/>
        <w:widowControl w:val="0"/>
        <w:numPr>
          <w:ilvl w:val="0"/>
          <w:numId w:val="22"/>
        </w:numPr>
        <w:spacing w:before="6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E1B69">
        <w:rPr>
          <w:rFonts w:ascii="Times New Roman" w:hAnsi="Times New Roman"/>
          <w:sz w:val="24"/>
          <w:szCs w:val="24"/>
        </w:rPr>
        <w:t xml:space="preserve">Настоящее Соглашение носит безвозмездный характер. </w:t>
      </w:r>
      <w:r w:rsidR="003E7381" w:rsidRPr="006E1B69">
        <w:rPr>
          <w:rFonts w:ascii="Times New Roman" w:hAnsi="Times New Roman"/>
          <w:sz w:val="24"/>
          <w:szCs w:val="24"/>
        </w:rPr>
        <w:t>Соглашение не налагает на Стороны каких-либо финансовых, м</w:t>
      </w:r>
      <w:r w:rsidR="00E91FD8" w:rsidRPr="006E1B69">
        <w:rPr>
          <w:rFonts w:ascii="Times New Roman" w:hAnsi="Times New Roman"/>
          <w:sz w:val="24"/>
          <w:szCs w:val="24"/>
        </w:rPr>
        <w:t>атериальных и иных обязательств.</w:t>
      </w:r>
    </w:p>
    <w:p w14:paraId="5B35692F" w14:textId="77777777" w:rsidR="006E1B69" w:rsidRPr="006E1B69" w:rsidRDefault="003E7381" w:rsidP="006E1B69">
      <w:pPr>
        <w:pStyle w:val="a3"/>
        <w:widowControl w:val="0"/>
        <w:numPr>
          <w:ilvl w:val="0"/>
          <w:numId w:val="22"/>
        </w:numPr>
        <w:spacing w:before="6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E1B69">
        <w:rPr>
          <w:rFonts w:ascii="Times New Roman" w:hAnsi="Times New Roman"/>
          <w:sz w:val="24"/>
          <w:szCs w:val="24"/>
        </w:rPr>
        <w:t xml:space="preserve">Соглашение не является основанием для действий Сторон в качестве представителей или агентов друг друга, не является предварительным договором или соглашением о порядке ведения переговоров. </w:t>
      </w:r>
    </w:p>
    <w:p w14:paraId="5CD6D335" w14:textId="40AC883D" w:rsidR="006E1B69" w:rsidRPr="006E1B69" w:rsidRDefault="006E1B69" w:rsidP="006E1B69">
      <w:pPr>
        <w:pStyle w:val="a3"/>
        <w:widowControl w:val="0"/>
        <w:numPr>
          <w:ilvl w:val="0"/>
          <w:numId w:val="22"/>
        </w:numPr>
        <w:spacing w:before="6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E1B69">
        <w:rPr>
          <w:rFonts w:ascii="Times New Roman" w:hAnsi="Times New Roman"/>
          <w:sz w:val="24"/>
          <w:szCs w:val="24"/>
        </w:rPr>
        <w:t>Стороны несут ответственность за причинение вреда в форме порчи имущества в период проведения практических занятий</w:t>
      </w:r>
      <w:r w:rsidR="007E54AF">
        <w:rPr>
          <w:rFonts w:ascii="Times New Roman" w:hAnsi="Times New Roman"/>
          <w:sz w:val="24"/>
          <w:szCs w:val="24"/>
        </w:rPr>
        <w:t>, иных обучающих мерпориятий</w:t>
      </w:r>
      <w:r w:rsidRPr="006E1B69">
        <w:rPr>
          <w:rFonts w:ascii="Times New Roman" w:hAnsi="Times New Roman"/>
          <w:sz w:val="24"/>
          <w:szCs w:val="24"/>
        </w:rPr>
        <w:t xml:space="preserve"> или ненадлежащем использовании материально-технических ресурсов.</w:t>
      </w:r>
    </w:p>
    <w:p w14:paraId="7873DB0A" w14:textId="321FFBF0" w:rsidR="006E1B69" w:rsidRPr="006E1B69" w:rsidRDefault="006E1B69" w:rsidP="006E1B69">
      <w:pPr>
        <w:pStyle w:val="a3"/>
        <w:widowControl w:val="0"/>
        <w:numPr>
          <w:ilvl w:val="0"/>
          <w:numId w:val="22"/>
        </w:numPr>
        <w:spacing w:before="6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E1B69">
        <w:rPr>
          <w:rFonts w:ascii="Times New Roman" w:hAnsi="Times New Roman"/>
          <w:sz w:val="24"/>
          <w:szCs w:val="24"/>
        </w:rPr>
        <w:t>Сторона может быть привлечена к ответственности за причинение репутационного вреда другой стороне в связи с исполнением настоящего Соглашения</w:t>
      </w:r>
    </w:p>
    <w:p w14:paraId="289807CB" w14:textId="2B111FB8" w:rsidR="00E91FD8" w:rsidRPr="006E1B69" w:rsidRDefault="00E91FD8" w:rsidP="006E1B69">
      <w:pPr>
        <w:pStyle w:val="a3"/>
        <w:widowControl w:val="0"/>
        <w:numPr>
          <w:ilvl w:val="0"/>
          <w:numId w:val="22"/>
        </w:numPr>
        <w:spacing w:before="6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E1B69">
        <w:rPr>
          <w:rFonts w:ascii="Times New Roman" w:hAnsi="Times New Roman"/>
          <w:sz w:val="24"/>
          <w:szCs w:val="24"/>
        </w:rPr>
        <w:t>Стороны отмечают, что реализация настоящего Соглашения не приведет к ограничению конкуренции. Взаимодействие при реализации настоящего Соглашения должно осуществляться с соблюдением требований Федерального закона от 26 июля 2006 № 135-</w:t>
      </w:r>
      <w:r w:rsidRPr="006E1B69">
        <w:rPr>
          <w:rFonts w:ascii="Times New Roman" w:hAnsi="Times New Roman"/>
          <w:sz w:val="24"/>
          <w:szCs w:val="24"/>
        </w:rPr>
        <w:lastRenderedPageBreak/>
        <w:t>ФЗ «О защите конкуренции», Федерального закона от 5 апреля 2013 № 44-ФЗ «О контрактной системе в сфере закупок товаров, работ, услуг для обеспечения государственных и муниципальных нужд», Федерального закона от 18 июля 2011 № 223-ФЗ «О закупках товаров, работ, услуг отдельными видами юридических лиц».</w:t>
      </w:r>
    </w:p>
    <w:p w14:paraId="3C26349B" w14:textId="77777777" w:rsidR="0030689D" w:rsidRPr="006E1B69" w:rsidRDefault="0030689D" w:rsidP="0043495F">
      <w:pPr>
        <w:widowControl w:val="0"/>
        <w:tabs>
          <w:tab w:val="left" w:pos="426"/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</w:p>
    <w:p w14:paraId="6B6FBF93" w14:textId="7C4EDCA7" w:rsidR="00A814D9" w:rsidRPr="006E1B69" w:rsidRDefault="006E1B69" w:rsidP="006E1B69">
      <w:pPr>
        <w:pStyle w:val="2"/>
        <w:numPr>
          <w:ilvl w:val="0"/>
          <w:numId w:val="0"/>
        </w:numPr>
        <w:ind w:left="576" w:hanging="576"/>
        <w:rPr>
          <w:sz w:val="24"/>
          <w:szCs w:val="24"/>
        </w:rPr>
      </w:pPr>
      <w:r w:rsidRPr="006E1B69">
        <w:rPr>
          <w:sz w:val="24"/>
          <w:szCs w:val="24"/>
        </w:rPr>
        <w:t xml:space="preserve">4. ЗАКЛЮЧИТЕЛЬНЫЕ ПОЛОЖЕНИЯ. </w:t>
      </w:r>
      <w:r w:rsidR="00A814D9" w:rsidRPr="006E1B69">
        <w:rPr>
          <w:sz w:val="24"/>
          <w:szCs w:val="24"/>
        </w:rPr>
        <w:t>СРОК ДЕЙСТВИЯ СОГЛАШЕНИЯ</w:t>
      </w:r>
    </w:p>
    <w:p w14:paraId="39155986" w14:textId="56EA50AB" w:rsidR="00A814D9" w:rsidRPr="006E1B69" w:rsidRDefault="00A814D9" w:rsidP="006E1B69">
      <w:pPr>
        <w:pStyle w:val="a3"/>
        <w:widowControl w:val="0"/>
        <w:numPr>
          <w:ilvl w:val="0"/>
          <w:numId w:val="24"/>
        </w:numPr>
        <w:spacing w:before="60"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E1B69">
        <w:rPr>
          <w:rFonts w:ascii="Times New Roman" w:hAnsi="Times New Roman"/>
          <w:sz w:val="24"/>
          <w:szCs w:val="24"/>
        </w:rPr>
        <w:t>Соглашение вступает в силу после</w:t>
      </w:r>
      <w:r w:rsidR="00766709" w:rsidRPr="006E1B69">
        <w:rPr>
          <w:rFonts w:ascii="Times New Roman" w:hAnsi="Times New Roman"/>
          <w:sz w:val="24"/>
          <w:szCs w:val="24"/>
        </w:rPr>
        <w:t xml:space="preserve"> его подписания </w:t>
      </w:r>
      <w:r w:rsidR="007E54AF">
        <w:rPr>
          <w:rFonts w:ascii="Times New Roman" w:hAnsi="Times New Roman"/>
          <w:sz w:val="24"/>
          <w:szCs w:val="24"/>
        </w:rPr>
        <w:t>Сторонами</w:t>
      </w:r>
      <w:r w:rsidRPr="006E1B69">
        <w:rPr>
          <w:rFonts w:ascii="Times New Roman" w:hAnsi="Times New Roman"/>
          <w:sz w:val="24"/>
          <w:szCs w:val="24"/>
        </w:rPr>
        <w:t>.</w:t>
      </w:r>
    </w:p>
    <w:p w14:paraId="67E0DA3F" w14:textId="784D56A5" w:rsidR="00BA6D91" w:rsidRPr="00BA6D91" w:rsidRDefault="00BA6D91" w:rsidP="006E1B69">
      <w:pPr>
        <w:pStyle w:val="a3"/>
        <w:widowControl w:val="0"/>
        <w:numPr>
          <w:ilvl w:val="0"/>
          <w:numId w:val="24"/>
        </w:numPr>
        <w:tabs>
          <w:tab w:val="num" w:pos="300"/>
        </w:tabs>
        <w:spacing w:before="6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A6D91">
        <w:rPr>
          <w:rFonts w:ascii="Times New Roman" w:hAnsi="Times New Roman"/>
          <w:sz w:val="24"/>
          <w:szCs w:val="24"/>
        </w:rPr>
        <w:t>Ответственные лица, за осуществление взаимодействия по настоящему Соглашению:</w:t>
      </w:r>
    </w:p>
    <w:tbl>
      <w:tblPr>
        <w:tblStyle w:val="af5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985"/>
        <w:gridCol w:w="430"/>
        <w:gridCol w:w="845"/>
        <w:gridCol w:w="993"/>
        <w:gridCol w:w="4247"/>
      </w:tblGrid>
      <w:tr w:rsidR="00BA6D91" w14:paraId="1A37D6C0" w14:textId="77777777" w:rsidTr="00BA6D91">
        <w:tc>
          <w:tcPr>
            <w:tcW w:w="3119" w:type="dxa"/>
            <w:gridSpan w:val="3"/>
          </w:tcPr>
          <w:p w14:paraId="3EE4D692" w14:textId="2EA95E10" w:rsidR="00BA6D91" w:rsidRDefault="00BA6D91" w:rsidP="00BA6D91">
            <w:pPr>
              <w:pStyle w:val="a3"/>
              <w:widowControl w:val="0"/>
              <w:spacing w:before="6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BA6D91">
              <w:rPr>
                <w:rFonts w:ascii="Times New Roman" w:hAnsi="Times New Roman"/>
                <w:sz w:val="24"/>
                <w:szCs w:val="24"/>
              </w:rPr>
              <w:t>со стороны Университета:</w:t>
            </w:r>
          </w:p>
        </w:tc>
        <w:tc>
          <w:tcPr>
            <w:tcW w:w="6085" w:type="dxa"/>
            <w:gridSpan w:val="3"/>
            <w:tcBorders>
              <w:bottom w:val="single" w:sz="4" w:space="0" w:color="auto"/>
            </w:tcBorders>
          </w:tcPr>
          <w:p w14:paraId="6C086C83" w14:textId="77777777" w:rsidR="00BA6D91" w:rsidRDefault="00BA6D91" w:rsidP="00BA6D91">
            <w:pPr>
              <w:pStyle w:val="a3"/>
              <w:widowControl w:val="0"/>
              <w:spacing w:before="6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D91" w14:paraId="091D1F66" w14:textId="77777777" w:rsidTr="00BA6D91">
        <w:tc>
          <w:tcPr>
            <w:tcW w:w="704" w:type="dxa"/>
          </w:tcPr>
          <w:p w14:paraId="48F8C2FE" w14:textId="77777777" w:rsidR="00BA6D91" w:rsidRDefault="00BA6D91" w:rsidP="00BA6D91">
            <w:pPr>
              <w:pStyle w:val="a3"/>
              <w:widowControl w:val="0"/>
              <w:spacing w:before="6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D91">
              <w:rPr>
                <w:rFonts w:ascii="Times New Roman" w:hAnsi="Times New Roman"/>
                <w:sz w:val="24"/>
                <w:szCs w:val="24"/>
              </w:rPr>
              <w:t>тел.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6B3652A6" w14:textId="5DDB8135" w:rsidR="00BA6D91" w:rsidRDefault="00BA6D91" w:rsidP="00BA6D91">
            <w:pPr>
              <w:pStyle w:val="a3"/>
              <w:widowControl w:val="0"/>
              <w:spacing w:before="6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444299C4" w14:textId="77777777" w:rsidR="00BA6D91" w:rsidRDefault="00BA6D91" w:rsidP="00BA6D91">
            <w:pPr>
              <w:pStyle w:val="a3"/>
              <w:widowControl w:val="0"/>
              <w:spacing w:before="6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D9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A6D91">
              <w:rPr>
                <w:rFonts w:ascii="Times New Roman" w:hAnsi="Times New Roman"/>
                <w:sz w:val="24"/>
                <w:szCs w:val="24"/>
              </w:rPr>
              <w:t>-</w:t>
            </w:r>
            <w:r w:rsidRPr="00BA6D9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A6D9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1E0D8E69" w14:textId="70DC0898" w:rsidR="00BA6D91" w:rsidRDefault="00BA6D91" w:rsidP="00BA6D91">
            <w:pPr>
              <w:pStyle w:val="a3"/>
              <w:widowControl w:val="0"/>
              <w:spacing w:before="6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D91" w14:paraId="34BB5575" w14:textId="77777777" w:rsidTr="00BA6D91">
        <w:tc>
          <w:tcPr>
            <w:tcW w:w="2689" w:type="dxa"/>
            <w:gridSpan w:val="2"/>
          </w:tcPr>
          <w:p w14:paraId="3D4A49F2" w14:textId="522B1A2A" w:rsidR="00BA6D91" w:rsidRDefault="00BA6D91" w:rsidP="00BA6D91">
            <w:pPr>
              <w:pStyle w:val="a3"/>
              <w:widowControl w:val="0"/>
              <w:spacing w:before="6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 </w:t>
            </w:r>
            <w:r w:rsidRPr="00BA6D91">
              <w:rPr>
                <w:rFonts w:ascii="Times New Roman" w:hAnsi="Times New Roman"/>
                <w:sz w:val="24"/>
                <w:szCs w:val="24"/>
              </w:rPr>
              <w:t xml:space="preserve">со стороны </w:t>
            </w:r>
            <w:r>
              <w:rPr>
                <w:rFonts w:ascii="Times New Roman" w:hAnsi="Times New Roman"/>
                <w:sz w:val="24"/>
                <w:szCs w:val="24"/>
              </w:rPr>
              <w:t>Партнера</w:t>
            </w:r>
            <w:r w:rsidRPr="00BA6D9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515" w:type="dxa"/>
            <w:gridSpan w:val="4"/>
            <w:tcBorders>
              <w:bottom w:val="single" w:sz="4" w:space="0" w:color="auto"/>
            </w:tcBorders>
          </w:tcPr>
          <w:p w14:paraId="6603A41A" w14:textId="77777777" w:rsidR="00BA6D91" w:rsidRDefault="00BA6D91" w:rsidP="00BA6D91">
            <w:pPr>
              <w:pStyle w:val="a3"/>
              <w:widowControl w:val="0"/>
              <w:spacing w:before="6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A6D91" w14:paraId="27B6F9E8" w14:textId="77777777" w:rsidTr="00BA6D91">
        <w:tc>
          <w:tcPr>
            <w:tcW w:w="704" w:type="dxa"/>
          </w:tcPr>
          <w:p w14:paraId="1C53F0CD" w14:textId="77777777" w:rsidR="00BA6D91" w:rsidRDefault="00BA6D91" w:rsidP="00BA6D91">
            <w:pPr>
              <w:pStyle w:val="a3"/>
              <w:widowControl w:val="0"/>
              <w:spacing w:before="6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D91">
              <w:rPr>
                <w:rFonts w:ascii="Times New Roman" w:hAnsi="Times New Roman"/>
                <w:sz w:val="24"/>
                <w:szCs w:val="24"/>
              </w:rPr>
              <w:t>тел.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11CA4572" w14:textId="3DAC76BC" w:rsidR="00BA6D91" w:rsidRDefault="00BA6D91" w:rsidP="00BA6D91">
            <w:pPr>
              <w:pStyle w:val="a3"/>
              <w:widowControl w:val="0"/>
              <w:spacing w:before="6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14:paraId="5659830B" w14:textId="77777777" w:rsidR="00BA6D91" w:rsidRDefault="00BA6D91" w:rsidP="00BA6D91">
            <w:pPr>
              <w:pStyle w:val="a3"/>
              <w:widowControl w:val="0"/>
              <w:spacing w:before="6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6D91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BA6D91">
              <w:rPr>
                <w:rFonts w:ascii="Times New Roman" w:hAnsi="Times New Roman"/>
                <w:sz w:val="24"/>
                <w:szCs w:val="24"/>
              </w:rPr>
              <w:t>-</w:t>
            </w:r>
            <w:r w:rsidRPr="00BA6D91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BA6D91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4247" w:type="dxa"/>
            <w:tcBorders>
              <w:bottom w:val="single" w:sz="4" w:space="0" w:color="auto"/>
            </w:tcBorders>
          </w:tcPr>
          <w:p w14:paraId="17D6D506" w14:textId="0123D2C5" w:rsidR="00BA6D91" w:rsidRDefault="00BA6D91" w:rsidP="00BA6D91">
            <w:pPr>
              <w:pStyle w:val="a3"/>
              <w:widowControl w:val="0"/>
              <w:spacing w:before="60"/>
              <w:ind w:left="0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3182B8C" w14:textId="350E1C8A" w:rsidR="009B5CF1" w:rsidRPr="006E1B69" w:rsidRDefault="009B5CF1" w:rsidP="006E1B69">
      <w:pPr>
        <w:pStyle w:val="a3"/>
        <w:widowControl w:val="0"/>
        <w:numPr>
          <w:ilvl w:val="0"/>
          <w:numId w:val="24"/>
        </w:numPr>
        <w:tabs>
          <w:tab w:val="num" w:pos="300"/>
        </w:tabs>
        <w:spacing w:before="60" w:after="0" w:line="240" w:lineRule="auto"/>
        <w:ind w:left="567" w:hanging="567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6E1B69">
        <w:rPr>
          <w:rFonts w:ascii="Times New Roman" w:hAnsi="Times New Roman"/>
          <w:sz w:val="24"/>
          <w:szCs w:val="24"/>
        </w:rPr>
        <w:t>Соглашение составлено в 2 (двух) экземплярах, имеющих одинаковую юридическую силу, по одному для каждой из Сторон.</w:t>
      </w:r>
      <w:r w:rsidR="0043495F" w:rsidRPr="006E1B69">
        <w:rPr>
          <w:rFonts w:ascii="Times New Roman" w:hAnsi="Times New Roman"/>
          <w:sz w:val="24"/>
          <w:szCs w:val="24"/>
        </w:rPr>
        <w:t xml:space="preserve"> Изменения и дополнения к настоящему Соглашению оформляются в письменной форме за подписью уполномоченных представителей Сторон и являются неотъемлемой частью настоящего Соглашения.</w:t>
      </w:r>
    </w:p>
    <w:p w14:paraId="1E0362EF" w14:textId="0357F5F3" w:rsidR="006E1B69" w:rsidRDefault="00A814D9" w:rsidP="006E1B69">
      <w:pPr>
        <w:pStyle w:val="a3"/>
        <w:widowControl w:val="0"/>
        <w:numPr>
          <w:ilvl w:val="0"/>
          <w:numId w:val="24"/>
        </w:numPr>
        <w:spacing w:before="6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E1B69">
        <w:rPr>
          <w:rFonts w:ascii="Times New Roman" w:hAnsi="Times New Roman"/>
          <w:sz w:val="24"/>
          <w:szCs w:val="24"/>
        </w:rPr>
        <w:t xml:space="preserve">Соглашение заключено Сторонами </w:t>
      </w:r>
      <w:r w:rsidR="00BA6D91">
        <w:rPr>
          <w:rFonts w:ascii="Times New Roman" w:hAnsi="Times New Roman"/>
          <w:sz w:val="24"/>
          <w:szCs w:val="24"/>
        </w:rPr>
        <w:t>на неопределенный срок.</w:t>
      </w:r>
    </w:p>
    <w:p w14:paraId="514B405F" w14:textId="0A156DFE" w:rsidR="00A814D9" w:rsidRDefault="0043495F" w:rsidP="006E1B69">
      <w:pPr>
        <w:pStyle w:val="a3"/>
        <w:widowControl w:val="0"/>
        <w:spacing w:after="0" w:line="240" w:lineRule="auto"/>
        <w:ind w:left="567" w:firstLine="284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6E1B69">
        <w:rPr>
          <w:rFonts w:ascii="Times New Roman" w:hAnsi="Times New Roman"/>
          <w:sz w:val="24"/>
          <w:szCs w:val="24"/>
        </w:rPr>
        <w:t>Соглашение может быть досрочно расторгнуто по соглашению Сторон, а также по желанию одной из Сторон с предварительным уведомлением другой Стороны не менее чем з</w:t>
      </w:r>
      <w:r w:rsidR="00BA6D91">
        <w:rPr>
          <w:rFonts w:ascii="Times New Roman" w:hAnsi="Times New Roman"/>
          <w:color w:val="000000"/>
          <w:sz w:val="24"/>
          <w:szCs w:val="24"/>
        </w:rPr>
        <w:t>а 6</w:t>
      </w:r>
      <w:r w:rsidRPr="006E1B69">
        <w:rPr>
          <w:rFonts w:ascii="Times New Roman" w:hAnsi="Times New Roman"/>
          <w:color w:val="000000"/>
          <w:sz w:val="24"/>
          <w:szCs w:val="24"/>
        </w:rPr>
        <w:t>0 (</w:t>
      </w:r>
      <w:r w:rsidR="00BA6D91">
        <w:rPr>
          <w:rFonts w:ascii="Times New Roman" w:hAnsi="Times New Roman"/>
          <w:color w:val="000000"/>
          <w:sz w:val="24"/>
          <w:szCs w:val="24"/>
        </w:rPr>
        <w:t>шестьдесят</w:t>
      </w:r>
      <w:r w:rsidRPr="006E1B69">
        <w:rPr>
          <w:rFonts w:ascii="Times New Roman" w:hAnsi="Times New Roman"/>
          <w:color w:val="000000"/>
          <w:sz w:val="24"/>
          <w:szCs w:val="24"/>
        </w:rPr>
        <w:t>) дней до предполагаемой даты расторжения.</w:t>
      </w:r>
    </w:p>
    <w:p w14:paraId="3CFE63BD" w14:textId="60723793" w:rsidR="000E60F6" w:rsidRPr="006E1B69" w:rsidRDefault="000E60F6" w:rsidP="006E1B69">
      <w:pPr>
        <w:pStyle w:val="a3"/>
        <w:widowControl w:val="0"/>
        <w:numPr>
          <w:ilvl w:val="0"/>
          <w:numId w:val="24"/>
        </w:numPr>
        <w:spacing w:before="60" w:after="0" w:line="240" w:lineRule="auto"/>
        <w:ind w:left="567" w:hanging="56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6E1B69">
        <w:rPr>
          <w:rFonts w:ascii="Times New Roman" w:hAnsi="Times New Roman"/>
          <w:sz w:val="24"/>
          <w:szCs w:val="24"/>
        </w:rPr>
        <w:t>Решения возникающих при выполнении соглашения конфликтов и споров стороны урегулируют в переговорном формате.</w:t>
      </w:r>
    </w:p>
    <w:p w14:paraId="6E9B2492" w14:textId="77777777" w:rsidR="0030689D" w:rsidRPr="006E1B69" w:rsidRDefault="0030689D" w:rsidP="004C7AD2">
      <w:pPr>
        <w:pStyle w:val="2"/>
        <w:rPr>
          <w:sz w:val="24"/>
          <w:szCs w:val="24"/>
        </w:rPr>
      </w:pPr>
    </w:p>
    <w:p w14:paraId="468DE134" w14:textId="1415B630" w:rsidR="00A814D9" w:rsidRPr="006E1B69" w:rsidRDefault="00A814D9" w:rsidP="006E1B69">
      <w:pPr>
        <w:pStyle w:val="2"/>
        <w:numPr>
          <w:ilvl w:val="0"/>
          <w:numId w:val="0"/>
        </w:numPr>
        <w:rPr>
          <w:sz w:val="24"/>
          <w:szCs w:val="24"/>
        </w:rPr>
      </w:pPr>
      <w:r w:rsidRPr="006E1B69">
        <w:rPr>
          <w:sz w:val="24"/>
          <w:szCs w:val="24"/>
        </w:rPr>
        <w:t>РЕКВИЗИТЫ И ПОДПИСИ СТОРОН</w:t>
      </w:r>
    </w:p>
    <w:p w14:paraId="282AED82" w14:textId="77777777" w:rsidR="0030689D" w:rsidRPr="006E1B69" w:rsidRDefault="0030689D" w:rsidP="0030689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919" w:type="dxa"/>
        <w:tblLayout w:type="fixed"/>
        <w:tblLook w:val="00A0" w:firstRow="1" w:lastRow="0" w:firstColumn="1" w:lastColumn="0" w:noHBand="0" w:noVBand="0"/>
      </w:tblPr>
      <w:tblGrid>
        <w:gridCol w:w="4957"/>
        <w:gridCol w:w="4962"/>
      </w:tblGrid>
      <w:tr w:rsidR="00DB4DB5" w:rsidRPr="006E1B69" w14:paraId="188EA912" w14:textId="77777777" w:rsidTr="00BA6D91">
        <w:tc>
          <w:tcPr>
            <w:tcW w:w="4957" w:type="dxa"/>
          </w:tcPr>
          <w:p w14:paraId="00183EE1" w14:textId="35ADE8CF" w:rsidR="00DB4DB5" w:rsidRPr="006E1B69" w:rsidRDefault="00BA6D91" w:rsidP="009353F5">
            <w:pPr>
              <w:widowControl w:val="0"/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Партнёр</w:t>
            </w:r>
          </w:p>
        </w:tc>
        <w:tc>
          <w:tcPr>
            <w:tcW w:w="4962" w:type="dxa"/>
          </w:tcPr>
          <w:p w14:paraId="3D30EA05" w14:textId="1B53A5B1" w:rsidR="00DB4DB5" w:rsidRPr="006E1B69" w:rsidRDefault="00BA6D91" w:rsidP="009353F5">
            <w:pPr>
              <w:widowControl w:val="0"/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Университет</w:t>
            </w:r>
          </w:p>
        </w:tc>
      </w:tr>
      <w:tr w:rsidR="00DB4DB5" w:rsidRPr="006E1B69" w14:paraId="111996E3" w14:textId="77777777" w:rsidTr="00BA6D91">
        <w:tc>
          <w:tcPr>
            <w:tcW w:w="4957" w:type="dxa"/>
          </w:tcPr>
          <w:p w14:paraId="33F8E431" w14:textId="730838DC" w:rsidR="00DB4DB5" w:rsidRPr="006E1B69" w:rsidRDefault="00DB4DB5" w:rsidP="009353F5">
            <w:pPr>
              <w:widowControl w:val="0"/>
              <w:spacing w:after="0" w:line="240" w:lineRule="auto"/>
              <w:ind w:firstLine="27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14:paraId="6E56FEAB" w14:textId="77777777" w:rsidR="00DB4DB5" w:rsidRPr="006E1B69" w:rsidRDefault="00DB4DB5" w:rsidP="009353F5">
            <w:pPr>
              <w:keepNext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1B69">
              <w:rPr>
                <w:rFonts w:ascii="Times New Roman" w:hAnsi="Times New Roman"/>
                <w:sz w:val="24"/>
                <w:szCs w:val="24"/>
              </w:rPr>
              <w:t>ФГАОУ ВО «Российский государственный профессионально-педагогический университет»</w:t>
            </w:r>
          </w:p>
          <w:p w14:paraId="1A74E248" w14:textId="77777777" w:rsidR="00DB4DB5" w:rsidRPr="006E1B69" w:rsidRDefault="00DB4DB5" w:rsidP="009353F5">
            <w:pPr>
              <w:widowControl w:val="0"/>
              <w:spacing w:after="0" w:line="240" w:lineRule="auto"/>
              <w:ind w:firstLine="567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B4DB5" w:rsidRPr="00347CAE" w14:paraId="32E0F586" w14:textId="77777777" w:rsidTr="00BA6D91">
        <w:tc>
          <w:tcPr>
            <w:tcW w:w="4957" w:type="dxa"/>
          </w:tcPr>
          <w:p w14:paraId="1DBE34D2" w14:textId="1D7A4DA7" w:rsidR="00DB4DB5" w:rsidRDefault="00DB4DB5" w:rsidP="009353F5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1B69">
              <w:rPr>
                <w:rFonts w:ascii="Times New Roman" w:hAnsi="Times New Roman"/>
                <w:sz w:val="24"/>
                <w:szCs w:val="24"/>
              </w:rPr>
              <w:t xml:space="preserve">Юридический адрес: </w:t>
            </w:r>
          </w:p>
          <w:p w14:paraId="7801D1B6" w14:textId="77777777" w:rsidR="00BA6D91" w:rsidRPr="006E1B69" w:rsidRDefault="00BA6D91" w:rsidP="009353F5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14:paraId="7410D70F" w14:textId="5B531D27" w:rsidR="00BA6D91" w:rsidRPr="00347CAE" w:rsidRDefault="00BA6D91" w:rsidP="00BA6D91">
            <w:pPr>
              <w:keepNext/>
              <w:keepLines/>
              <w:spacing w:after="0" w:line="240" w:lineRule="auto"/>
              <w:rPr>
                <w:rFonts w:ascii="Times New Roman" w:hAnsi="Times New Roman"/>
                <w:noProof/>
                <w:snapToGrid w:val="0"/>
                <w:sz w:val="24"/>
                <w:szCs w:val="24"/>
              </w:rPr>
            </w:pPr>
            <w:r w:rsidRPr="006E1B69">
              <w:rPr>
                <w:rFonts w:ascii="Times New Roman" w:hAnsi="Times New Roman"/>
                <w:noProof/>
                <w:snapToGrid w:val="0"/>
                <w:sz w:val="24"/>
                <w:szCs w:val="24"/>
                <w:lang w:val="en-US"/>
              </w:rPr>
              <w:t>E</w:t>
            </w:r>
            <w:r w:rsidRPr="00347CAE">
              <w:rPr>
                <w:rFonts w:ascii="Times New Roman" w:hAnsi="Times New Roman"/>
                <w:noProof/>
                <w:snapToGrid w:val="0"/>
                <w:sz w:val="24"/>
                <w:szCs w:val="24"/>
              </w:rPr>
              <w:t>-</w:t>
            </w:r>
            <w:r w:rsidRPr="006E1B69">
              <w:rPr>
                <w:rFonts w:ascii="Times New Roman" w:hAnsi="Times New Roman"/>
                <w:noProof/>
                <w:snapToGrid w:val="0"/>
                <w:sz w:val="24"/>
                <w:szCs w:val="24"/>
                <w:lang w:val="en-US"/>
              </w:rPr>
              <w:t>mail</w:t>
            </w:r>
            <w:r w:rsidRPr="00347CAE">
              <w:rPr>
                <w:rFonts w:ascii="Times New Roman" w:hAnsi="Times New Roman"/>
                <w:noProof/>
                <w:snapToGrid w:val="0"/>
                <w:sz w:val="24"/>
                <w:szCs w:val="24"/>
              </w:rPr>
              <w:t xml:space="preserve">: </w:t>
            </w:r>
          </w:p>
          <w:p w14:paraId="24FD122A" w14:textId="0C134BE4" w:rsidR="00DB4DB5" w:rsidRPr="00347CAE" w:rsidRDefault="00BA6D91" w:rsidP="00BA6D91">
            <w:pPr>
              <w:keepNext/>
              <w:keepLines/>
              <w:spacing w:after="0" w:line="240" w:lineRule="auto"/>
              <w:rPr>
                <w:rFonts w:ascii="Times New Roman" w:hAnsi="Times New Roman"/>
                <w:noProof/>
                <w:snapToGrid w:val="0"/>
                <w:sz w:val="24"/>
                <w:szCs w:val="24"/>
              </w:rPr>
            </w:pPr>
            <w:r w:rsidRPr="006E1B69">
              <w:rPr>
                <w:rFonts w:ascii="Times New Roman" w:eastAsia="Times New Roman" w:hAnsi="Times New Roman"/>
                <w:sz w:val="24"/>
                <w:szCs w:val="24"/>
              </w:rPr>
              <w:t>Телефон</w:t>
            </w:r>
            <w:r w:rsidRPr="00347CAE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Pr="006E1B69">
              <w:rPr>
                <w:rFonts w:ascii="Times New Roman" w:eastAsia="Times New Roman" w:hAnsi="Times New Roman"/>
                <w:sz w:val="24"/>
                <w:szCs w:val="24"/>
              </w:rPr>
              <w:t>факс</w:t>
            </w:r>
            <w:r w:rsidRPr="00347CAE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62" w:type="dxa"/>
          </w:tcPr>
          <w:p w14:paraId="72404976" w14:textId="77777777" w:rsidR="00BA6D91" w:rsidRDefault="00DB4DB5" w:rsidP="009353F5">
            <w:pPr>
              <w:keepNext/>
              <w:keepLines/>
              <w:spacing w:after="0" w:line="240" w:lineRule="auto"/>
              <w:rPr>
                <w:rFonts w:ascii="Times New Roman" w:hAnsi="Times New Roman"/>
                <w:noProof/>
                <w:snapToGrid w:val="0"/>
                <w:sz w:val="24"/>
                <w:szCs w:val="24"/>
              </w:rPr>
            </w:pPr>
            <w:r w:rsidRPr="006E1B69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  <w:r w:rsidRPr="006E1B69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6E1B69">
              <w:rPr>
                <w:rFonts w:ascii="Times New Roman" w:hAnsi="Times New Roman"/>
                <w:sz w:val="24"/>
                <w:szCs w:val="24"/>
              </w:rPr>
              <w:t>620143, Екатеринбург, ул. Машиностроителей,11.</w:t>
            </w:r>
            <w:r w:rsidRPr="006E1B69">
              <w:rPr>
                <w:rFonts w:ascii="Times New Roman" w:hAnsi="Times New Roman"/>
                <w:noProof/>
                <w:snapToGrid w:val="0"/>
                <w:sz w:val="24"/>
                <w:szCs w:val="24"/>
              </w:rPr>
              <w:t xml:space="preserve"> </w:t>
            </w:r>
          </w:p>
          <w:p w14:paraId="36808641" w14:textId="77777777" w:rsidR="00BA6D91" w:rsidRDefault="00DB4DB5" w:rsidP="00BA6D91">
            <w:pPr>
              <w:keepNext/>
              <w:keepLines/>
              <w:spacing w:after="0" w:line="240" w:lineRule="auto"/>
              <w:rPr>
                <w:rFonts w:ascii="Times New Roman" w:hAnsi="Times New Roman"/>
                <w:noProof/>
                <w:snapToGrid w:val="0"/>
                <w:sz w:val="24"/>
                <w:szCs w:val="24"/>
                <w:lang w:val="en-US"/>
              </w:rPr>
            </w:pPr>
            <w:r w:rsidRPr="006E1B69">
              <w:rPr>
                <w:rFonts w:ascii="Times New Roman" w:hAnsi="Times New Roman"/>
                <w:noProof/>
                <w:snapToGrid w:val="0"/>
                <w:sz w:val="24"/>
                <w:szCs w:val="24"/>
                <w:lang w:val="en-US"/>
              </w:rPr>
              <w:t>E</w:t>
            </w:r>
            <w:r w:rsidRPr="00BA6D91">
              <w:rPr>
                <w:rFonts w:ascii="Times New Roman" w:hAnsi="Times New Roman"/>
                <w:noProof/>
                <w:snapToGrid w:val="0"/>
                <w:sz w:val="24"/>
                <w:szCs w:val="24"/>
                <w:lang w:val="en-US"/>
              </w:rPr>
              <w:t>-</w:t>
            </w:r>
            <w:r w:rsidRPr="006E1B69">
              <w:rPr>
                <w:rFonts w:ascii="Times New Roman" w:hAnsi="Times New Roman"/>
                <w:noProof/>
                <w:snapToGrid w:val="0"/>
                <w:sz w:val="24"/>
                <w:szCs w:val="24"/>
                <w:lang w:val="en-US"/>
              </w:rPr>
              <w:t>mail</w:t>
            </w:r>
            <w:r w:rsidRPr="00BA6D91">
              <w:rPr>
                <w:rFonts w:ascii="Times New Roman" w:hAnsi="Times New Roman"/>
                <w:noProof/>
                <w:snapToGrid w:val="0"/>
                <w:sz w:val="24"/>
                <w:szCs w:val="24"/>
                <w:lang w:val="en-US"/>
              </w:rPr>
              <w:t xml:space="preserve">: </w:t>
            </w:r>
            <w:hyperlink r:id="rId8" w:history="1">
              <w:r w:rsidRPr="006E1B69">
                <w:rPr>
                  <w:rFonts w:ascii="Times New Roman" w:hAnsi="Times New Roman"/>
                  <w:noProof/>
                  <w:snapToGrid w:val="0"/>
                  <w:sz w:val="24"/>
                  <w:szCs w:val="24"/>
                  <w:u w:val="single"/>
                  <w:lang w:val="en-US"/>
                </w:rPr>
                <w:t>mail</w:t>
              </w:r>
              <w:r w:rsidRPr="00BA6D91">
                <w:rPr>
                  <w:rFonts w:ascii="Times New Roman" w:hAnsi="Times New Roman"/>
                  <w:noProof/>
                  <w:snapToGrid w:val="0"/>
                  <w:sz w:val="24"/>
                  <w:szCs w:val="24"/>
                  <w:u w:val="single"/>
                  <w:lang w:val="en-US"/>
                </w:rPr>
                <w:t>@</w:t>
              </w:r>
              <w:r w:rsidRPr="006E1B69">
                <w:rPr>
                  <w:rFonts w:ascii="Times New Roman" w:hAnsi="Times New Roman"/>
                  <w:noProof/>
                  <w:snapToGrid w:val="0"/>
                  <w:sz w:val="24"/>
                  <w:szCs w:val="24"/>
                  <w:u w:val="single"/>
                  <w:lang w:val="en-US"/>
                </w:rPr>
                <w:t>rsvpu</w:t>
              </w:r>
              <w:r w:rsidRPr="00BA6D91">
                <w:rPr>
                  <w:rFonts w:ascii="Times New Roman" w:hAnsi="Times New Roman"/>
                  <w:noProof/>
                  <w:snapToGrid w:val="0"/>
                  <w:sz w:val="24"/>
                  <w:szCs w:val="24"/>
                  <w:u w:val="single"/>
                  <w:lang w:val="en-US"/>
                </w:rPr>
                <w:t>.</w:t>
              </w:r>
              <w:r w:rsidRPr="006E1B69">
                <w:rPr>
                  <w:rFonts w:ascii="Times New Roman" w:hAnsi="Times New Roman"/>
                  <w:noProof/>
                  <w:snapToGrid w:val="0"/>
                  <w:sz w:val="24"/>
                  <w:szCs w:val="24"/>
                  <w:u w:val="single"/>
                  <w:lang w:val="en-US"/>
                </w:rPr>
                <w:t>ru</w:t>
              </w:r>
            </w:hyperlink>
          </w:p>
          <w:p w14:paraId="1532DE45" w14:textId="7BAB3EB5" w:rsidR="00DB4DB5" w:rsidRPr="00BA6D91" w:rsidRDefault="00DB4DB5" w:rsidP="00BA6D91">
            <w:pPr>
              <w:keepNext/>
              <w:keepLines/>
              <w:spacing w:after="0" w:line="240" w:lineRule="auto"/>
              <w:rPr>
                <w:rFonts w:ascii="Times New Roman" w:hAnsi="Times New Roman"/>
                <w:noProof/>
                <w:snapToGrid w:val="0"/>
                <w:sz w:val="24"/>
                <w:szCs w:val="24"/>
                <w:lang w:val="en-US"/>
              </w:rPr>
            </w:pPr>
            <w:r w:rsidRPr="006E1B69">
              <w:rPr>
                <w:rFonts w:ascii="Times New Roman" w:eastAsia="Times New Roman" w:hAnsi="Times New Roman"/>
                <w:sz w:val="24"/>
                <w:szCs w:val="24"/>
              </w:rPr>
              <w:t>Телефон</w:t>
            </w:r>
            <w:r w:rsidRPr="00BA6D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/</w:t>
            </w:r>
            <w:r w:rsidRPr="006E1B69">
              <w:rPr>
                <w:rFonts w:ascii="Times New Roman" w:eastAsia="Times New Roman" w:hAnsi="Times New Roman"/>
                <w:sz w:val="24"/>
                <w:szCs w:val="24"/>
              </w:rPr>
              <w:t>факс</w:t>
            </w:r>
            <w:r w:rsidRPr="00BA6D91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 xml:space="preserve"> (343) 338-44-47/221-46-10</w:t>
            </w:r>
          </w:p>
          <w:p w14:paraId="5B85B0EA" w14:textId="77777777" w:rsidR="00DB4DB5" w:rsidRPr="00BA6D91" w:rsidRDefault="00DB4DB5" w:rsidP="009353F5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DB4DB5" w:rsidRPr="006E1B69" w14:paraId="7942A817" w14:textId="77777777" w:rsidTr="00BA6D91">
        <w:tc>
          <w:tcPr>
            <w:tcW w:w="4957" w:type="dxa"/>
          </w:tcPr>
          <w:p w14:paraId="7B37DA76" w14:textId="77777777" w:rsidR="00DB4DB5" w:rsidRPr="00BA6D91" w:rsidRDefault="00DB4DB5" w:rsidP="009353F5">
            <w:pPr>
              <w:widowControl w:val="0"/>
              <w:spacing w:after="0" w:line="240" w:lineRule="auto"/>
              <w:ind w:firstLine="567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14:paraId="28C4D755" w14:textId="6D5E5155" w:rsidR="00DB4DB5" w:rsidRPr="00347CAE" w:rsidRDefault="00DB4DB5" w:rsidP="00BA6D91">
            <w:pPr>
              <w:widowControl w:val="0"/>
              <w:spacing w:after="0" w:line="240" w:lineRule="auto"/>
              <w:ind w:firstLine="169"/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47CA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62" w:type="dxa"/>
          </w:tcPr>
          <w:p w14:paraId="2285921A" w14:textId="20D37401" w:rsidR="00DB4DB5" w:rsidRPr="006E1B69" w:rsidRDefault="00DB4DB5" w:rsidP="00347CAE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1B69">
              <w:rPr>
                <w:rFonts w:ascii="Times New Roman" w:hAnsi="Times New Roman"/>
                <w:sz w:val="24"/>
                <w:szCs w:val="24"/>
              </w:rPr>
              <w:t>И.о. ректора</w:t>
            </w:r>
            <w:r w:rsidR="00BA6D91">
              <w:rPr>
                <w:rFonts w:ascii="Times New Roman" w:hAnsi="Times New Roman"/>
                <w:sz w:val="24"/>
                <w:szCs w:val="24"/>
              </w:rPr>
              <w:t>________</w:t>
            </w:r>
            <w:r w:rsidR="00347CAE">
              <w:rPr>
                <w:rFonts w:ascii="Times New Roman" w:hAnsi="Times New Roman"/>
                <w:sz w:val="24"/>
                <w:szCs w:val="24"/>
              </w:rPr>
              <w:t>______</w:t>
            </w:r>
            <w:r w:rsidR="00BA6D91" w:rsidRPr="006E1B69">
              <w:rPr>
                <w:rFonts w:ascii="Times New Roman" w:hAnsi="Times New Roman"/>
                <w:sz w:val="24"/>
                <w:szCs w:val="24"/>
              </w:rPr>
              <w:t xml:space="preserve"> В.</w:t>
            </w:r>
            <w:r w:rsidR="00347CA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6D91" w:rsidRPr="006E1B69">
              <w:rPr>
                <w:rFonts w:ascii="Times New Roman" w:hAnsi="Times New Roman"/>
                <w:sz w:val="24"/>
                <w:szCs w:val="24"/>
              </w:rPr>
              <w:t>В.</w:t>
            </w:r>
            <w:r w:rsidR="00BA6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6D91" w:rsidRPr="006E1B69">
              <w:rPr>
                <w:rFonts w:ascii="Times New Roman" w:hAnsi="Times New Roman"/>
                <w:sz w:val="24"/>
                <w:szCs w:val="24"/>
              </w:rPr>
              <w:t>Дубицкий</w:t>
            </w:r>
            <w:bookmarkStart w:id="0" w:name="_GoBack"/>
            <w:bookmarkEnd w:id="0"/>
          </w:p>
        </w:tc>
      </w:tr>
      <w:tr w:rsidR="00DB4DB5" w:rsidRPr="00AF79F7" w14:paraId="7FDB4811" w14:textId="77777777" w:rsidTr="00BA6D91">
        <w:tc>
          <w:tcPr>
            <w:tcW w:w="4957" w:type="dxa"/>
          </w:tcPr>
          <w:p w14:paraId="0D37607C" w14:textId="77777777" w:rsidR="00DB4DB5" w:rsidRPr="006E1B69" w:rsidRDefault="00DB4DB5" w:rsidP="009353F5">
            <w:pPr>
              <w:widowControl w:val="0"/>
              <w:spacing w:after="0" w:line="240" w:lineRule="auto"/>
              <w:ind w:firstLine="567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6E1B69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  <w:tc>
          <w:tcPr>
            <w:tcW w:w="4962" w:type="dxa"/>
          </w:tcPr>
          <w:p w14:paraId="207D3EB4" w14:textId="4D7BB2CE" w:rsidR="00DB4DB5" w:rsidRPr="00AF79F7" w:rsidRDefault="00BA6D91" w:rsidP="009353F5">
            <w:pPr>
              <w:widowControl w:val="0"/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6E1B69">
              <w:rPr>
                <w:rFonts w:ascii="Times New Roman" w:hAnsi="Times New Roman"/>
                <w:sz w:val="24"/>
                <w:szCs w:val="24"/>
              </w:rPr>
              <w:t>МП</w:t>
            </w:r>
          </w:p>
        </w:tc>
      </w:tr>
    </w:tbl>
    <w:p w14:paraId="4CCB7BB8" w14:textId="77777777" w:rsidR="00DB4DB5" w:rsidRPr="00AF79F7" w:rsidRDefault="00DB4DB5" w:rsidP="00DB4DB5">
      <w:pPr>
        <w:pStyle w:val="a3"/>
        <w:widowControl w:val="0"/>
        <w:spacing w:after="0" w:line="240" w:lineRule="auto"/>
        <w:ind w:left="567"/>
        <w:rPr>
          <w:rFonts w:ascii="Times New Roman" w:hAnsi="Times New Roman"/>
          <w:b/>
          <w:sz w:val="24"/>
          <w:szCs w:val="24"/>
        </w:rPr>
      </w:pPr>
    </w:p>
    <w:p w14:paraId="494D6B69" w14:textId="77777777" w:rsidR="00530429" w:rsidRPr="00AF79F7" w:rsidRDefault="00530429" w:rsidP="006E7B54">
      <w:pPr>
        <w:widowControl w:val="0"/>
        <w:spacing w:after="0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</w:p>
    <w:sectPr w:rsidR="00530429" w:rsidRPr="00AF79F7" w:rsidSect="007A3D4B">
      <w:footerReference w:type="default" r:id="rId9"/>
      <w:pgSz w:w="11906" w:h="16838"/>
      <w:pgMar w:top="851" w:right="707" w:bottom="56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BE87C4" w14:textId="77777777" w:rsidR="00394303" w:rsidRDefault="00394303">
      <w:pPr>
        <w:spacing w:after="0" w:line="240" w:lineRule="auto"/>
      </w:pPr>
      <w:r>
        <w:separator/>
      </w:r>
    </w:p>
  </w:endnote>
  <w:endnote w:type="continuationSeparator" w:id="0">
    <w:p w14:paraId="5186550D" w14:textId="77777777" w:rsidR="00394303" w:rsidRDefault="00394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A3AE9D" w14:textId="7D9B2685" w:rsidR="002833F3" w:rsidRDefault="00185175">
    <w:pPr>
      <w:pStyle w:val="a4"/>
      <w:jc w:val="right"/>
    </w:pPr>
    <w:r>
      <w:fldChar w:fldCharType="begin"/>
    </w:r>
    <w:r>
      <w:instrText>PAGE   \* MERGEFORMAT</w:instrText>
    </w:r>
    <w:r>
      <w:fldChar w:fldCharType="separate"/>
    </w:r>
    <w:r w:rsidR="00A50349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6D5C92" w14:textId="77777777" w:rsidR="00394303" w:rsidRDefault="00394303">
      <w:pPr>
        <w:spacing w:after="0" w:line="240" w:lineRule="auto"/>
      </w:pPr>
      <w:r>
        <w:separator/>
      </w:r>
    </w:p>
  </w:footnote>
  <w:footnote w:type="continuationSeparator" w:id="0">
    <w:p w14:paraId="39187DA3" w14:textId="77777777" w:rsidR="00394303" w:rsidRDefault="003943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32669D"/>
    <w:multiLevelType w:val="hybridMultilevel"/>
    <w:tmpl w:val="B8B6B988"/>
    <w:lvl w:ilvl="0" w:tplc="1A92C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82A3E"/>
    <w:multiLevelType w:val="multilevel"/>
    <w:tmpl w:val="33AE15C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rFonts w:cs="Times New Roman" w:hint="default"/>
        <w:b w:val="0"/>
      </w:rPr>
    </w:lvl>
  </w:abstractNum>
  <w:abstractNum w:abstractNumId="3" w15:restartNumberingAfterBreak="0">
    <w:nsid w:val="0BC23501"/>
    <w:multiLevelType w:val="hybridMultilevel"/>
    <w:tmpl w:val="3AFC2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034956"/>
    <w:multiLevelType w:val="multilevel"/>
    <w:tmpl w:val="19368A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478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1B234440"/>
    <w:multiLevelType w:val="hybridMultilevel"/>
    <w:tmpl w:val="0FBC0550"/>
    <w:lvl w:ilvl="0" w:tplc="1A92CA0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FB26EA"/>
    <w:multiLevelType w:val="multilevel"/>
    <w:tmpl w:val="4162B6B0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28A4814"/>
    <w:multiLevelType w:val="multilevel"/>
    <w:tmpl w:val="B84240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8" w15:restartNumberingAfterBreak="0">
    <w:nsid w:val="30043E16"/>
    <w:multiLevelType w:val="multilevel"/>
    <w:tmpl w:val="90800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9" w15:restartNumberingAfterBreak="0">
    <w:nsid w:val="35BE73F0"/>
    <w:multiLevelType w:val="hybridMultilevel"/>
    <w:tmpl w:val="1F0EE522"/>
    <w:lvl w:ilvl="0" w:tplc="1A92C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F66DF"/>
    <w:multiLevelType w:val="hybridMultilevel"/>
    <w:tmpl w:val="71485E16"/>
    <w:lvl w:ilvl="0" w:tplc="EF60B7AC">
      <w:start w:val="1"/>
      <w:numFmt w:val="decimal"/>
      <w:lvlText w:val="4.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3C4F5ED9"/>
    <w:multiLevelType w:val="multilevel"/>
    <w:tmpl w:val="F4060F9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D4B16B4"/>
    <w:multiLevelType w:val="multilevel"/>
    <w:tmpl w:val="B84240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3" w15:restartNumberingAfterBreak="0">
    <w:nsid w:val="440D792A"/>
    <w:multiLevelType w:val="multilevel"/>
    <w:tmpl w:val="4672D75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4" w15:restartNumberingAfterBreak="0">
    <w:nsid w:val="49D7017E"/>
    <w:multiLevelType w:val="hybridMultilevel"/>
    <w:tmpl w:val="03D8BD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DF13DF"/>
    <w:multiLevelType w:val="hybridMultilevel"/>
    <w:tmpl w:val="FD24F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6876EE"/>
    <w:multiLevelType w:val="multilevel"/>
    <w:tmpl w:val="9E161EC6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7" w15:restartNumberingAfterBreak="0">
    <w:nsid w:val="54E4064F"/>
    <w:multiLevelType w:val="hybridMultilevel"/>
    <w:tmpl w:val="7B921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5B2927"/>
    <w:multiLevelType w:val="hybridMultilevel"/>
    <w:tmpl w:val="FED2556E"/>
    <w:lvl w:ilvl="0" w:tplc="CE0A04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9C6A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983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F48C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44D7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B9AAA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F838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428B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458EAF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CB2503C"/>
    <w:multiLevelType w:val="multilevel"/>
    <w:tmpl w:val="5A8409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b w:val="0"/>
      </w:rPr>
    </w:lvl>
  </w:abstractNum>
  <w:abstractNum w:abstractNumId="20" w15:restartNumberingAfterBreak="0">
    <w:nsid w:val="62440547"/>
    <w:multiLevelType w:val="multilevel"/>
    <w:tmpl w:val="19368A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1" w15:restartNumberingAfterBreak="0">
    <w:nsid w:val="72FA277A"/>
    <w:multiLevelType w:val="hybridMultilevel"/>
    <w:tmpl w:val="77C0990E"/>
    <w:lvl w:ilvl="0" w:tplc="1A92CA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4979F9"/>
    <w:multiLevelType w:val="multilevel"/>
    <w:tmpl w:val="30E667C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D630F18"/>
    <w:multiLevelType w:val="multilevel"/>
    <w:tmpl w:val="908009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num w:numId="1">
    <w:abstractNumId w:val="20"/>
  </w:num>
  <w:num w:numId="2">
    <w:abstractNumId w:val="1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18"/>
  </w:num>
  <w:num w:numId="8">
    <w:abstractNumId w:val="22"/>
  </w:num>
  <w:num w:numId="9">
    <w:abstractNumId w:val="19"/>
  </w:num>
  <w:num w:numId="10">
    <w:abstractNumId w:val="23"/>
  </w:num>
  <w:num w:numId="11">
    <w:abstractNumId w:val="15"/>
  </w:num>
  <w:num w:numId="12">
    <w:abstractNumId w:val="17"/>
  </w:num>
  <w:num w:numId="13">
    <w:abstractNumId w:val="14"/>
  </w:num>
  <w:num w:numId="14">
    <w:abstractNumId w:val="6"/>
  </w:num>
  <w:num w:numId="15">
    <w:abstractNumId w:val="13"/>
  </w:num>
  <w:num w:numId="16">
    <w:abstractNumId w:val="5"/>
  </w:num>
  <w:num w:numId="17">
    <w:abstractNumId w:val="8"/>
  </w:num>
  <w:num w:numId="18">
    <w:abstractNumId w:val="9"/>
  </w:num>
  <w:num w:numId="19">
    <w:abstractNumId w:val="12"/>
  </w:num>
  <w:num w:numId="20">
    <w:abstractNumId w:val="1"/>
  </w:num>
  <w:num w:numId="21">
    <w:abstractNumId w:val="7"/>
  </w:num>
  <w:num w:numId="22">
    <w:abstractNumId w:val="16"/>
  </w:num>
  <w:num w:numId="23">
    <w:abstractNumId w:val="2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CF9"/>
    <w:rsid w:val="00013272"/>
    <w:rsid w:val="00013EDD"/>
    <w:rsid w:val="00030669"/>
    <w:rsid w:val="00042750"/>
    <w:rsid w:val="00042DAC"/>
    <w:rsid w:val="0004755E"/>
    <w:rsid w:val="00092378"/>
    <w:rsid w:val="000D2FD5"/>
    <w:rsid w:val="000D6EBC"/>
    <w:rsid w:val="000E60F6"/>
    <w:rsid w:val="001028D4"/>
    <w:rsid w:val="00137A9B"/>
    <w:rsid w:val="0015783E"/>
    <w:rsid w:val="00185175"/>
    <w:rsid w:val="001869EF"/>
    <w:rsid w:val="001B2D35"/>
    <w:rsid w:val="001E6EF0"/>
    <w:rsid w:val="002012E6"/>
    <w:rsid w:val="00222862"/>
    <w:rsid w:val="00230B32"/>
    <w:rsid w:val="00263630"/>
    <w:rsid w:val="002676C8"/>
    <w:rsid w:val="002922A5"/>
    <w:rsid w:val="002A365A"/>
    <w:rsid w:val="002C7048"/>
    <w:rsid w:val="002D459F"/>
    <w:rsid w:val="0030689D"/>
    <w:rsid w:val="00347CAE"/>
    <w:rsid w:val="00394303"/>
    <w:rsid w:val="003C7BA8"/>
    <w:rsid w:val="003D27BA"/>
    <w:rsid w:val="003E7381"/>
    <w:rsid w:val="003F0B4F"/>
    <w:rsid w:val="003F2014"/>
    <w:rsid w:val="0043495F"/>
    <w:rsid w:val="0044064A"/>
    <w:rsid w:val="004560CE"/>
    <w:rsid w:val="0046073C"/>
    <w:rsid w:val="004C3E31"/>
    <w:rsid w:val="004C7AD2"/>
    <w:rsid w:val="004D6B69"/>
    <w:rsid w:val="004F7E45"/>
    <w:rsid w:val="00516464"/>
    <w:rsid w:val="00525B3B"/>
    <w:rsid w:val="00530429"/>
    <w:rsid w:val="0053357F"/>
    <w:rsid w:val="005717B2"/>
    <w:rsid w:val="005925CB"/>
    <w:rsid w:val="00594780"/>
    <w:rsid w:val="005B2220"/>
    <w:rsid w:val="005D2F8D"/>
    <w:rsid w:val="005E6F94"/>
    <w:rsid w:val="006B063A"/>
    <w:rsid w:val="006E1B69"/>
    <w:rsid w:val="006E23D3"/>
    <w:rsid w:val="006E589B"/>
    <w:rsid w:val="006E7B54"/>
    <w:rsid w:val="006F6D7C"/>
    <w:rsid w:val="00711B94"/>
    <w:rsid w:val="00724557"/>
    <w:rsid w:val="00745086"/>
    <w:rsid w:val="00755F3A"/>
    <w:rsid w:val="007655DE"/>
    <w:rsid w:val="00766709"/>
    <w:rsid w:val="00767000"/>
    <w:rsid w:val="00794939"/>
    <w:rsid w:val="0079541A"/>
    <w:rsid w:val="007B7BD1"/>
    <w:rsid w:val="007B7C0E"/>
    <w:rsid w:val="007E54AF"/>
    <w:rsid w:val="008111B7"/>
    <w:rsid w:val="00817E6F"/>
    <w:rsid w:val="00834EE8"/>
    <w:rsid w:val="00863D32"/>
    <w:rsid w:val="0088370F"/>
    <w:rsid w:val="008B1800"/>
    <w:rsid w:val="008C3DAB"/>
    <w:rsid w:val="008C719E"/>
    <w:rsid w:val="008D0600"/>
    <w:rsid w:val="008E597A"/>
    <w:rsid w:val="008E6FF1"/>
    <w:rsid w:val="008F4C70"/>
    <w:rsid w:val="0090370C"/>
    <w:rsid w:val="0094601B"/>
    <w:rsid w:val="00947D87"/>
    <w:rsid w:val="00975434"/>
    <w:rsid w:val="00977A6A"/>
    <w:rsid w:val="00982B42"/>
    <w:rsid w:val="009B5CF1"/>
    <w:rsid w:val="009C187C"/>
    <w:rsid w:val="009F2B3F"/>
    <w:rsid w:val="00A120DF"/>
    <w:rsid w:val="00A12E3B"/>
    <w:rsid w:val="00A50349"/>
    <w:rsid w:val="00A7374F"/>
    <w:rsid w:val="00A814D9"/>
    <w:rsid w:val="00A81D04"/>
    <w:rsid w:val="00AC2AB6"/>
    <w:rsid w:val="00AF728E"/>
    <w:rsid w:val="00AF79F7"/>
    <w:rsid w:val="00B05A16"/>
    <w:rsid w:val="00B407FB"/>
    <w:rsid w:val="00B46864"/>
    <w:rsid w:val="00B60B54"/>
    <w:rsid w:val="00B7654E"/>
    <w:rsid w:val="00B80EE8"/>
    <w:rsid w:val="00BA6D91"/>
    <w:rsid w:val="00BB3B92"/>
    <w:rsid w:val="00BB74B9"/>
    <w:rsid w:val="00BF7EE7"/>
    <w:rsid w:val="00C1402D"/>
    <w:rsid w:val="00C31FF1"/>
    <w:rsid w:val="00C63CF9"/>
    <w:rsid w:val="00C83060"/>
    <w:rsid w:val="00CD2901"/>
    <w:rsid w:val="00CD4F2D"/>
    <w:rsid w:val="00CE550E"/>
    <w:rsid w:val="00D35551"/>
    <w:rsid w:val="00D76C69"/>
    <w:rsid w:val="00DB4DB5"/>
    <w:rsid w:val="00DC4119"/>
    <w:rsid w:val="00E10C95"/>
    <w:rsid w:val="00E14D46"/>
    <w:rsid w:val="00E37254"/>
    <w:rsid w:val="00E4115D"/>
    <w:rsid w:val="00E70BEC"/>
    <w:rsid w:val="00E91FD8"/>
    <w:rsid w:val="00EB38C3"/>
    <w:rsid w:val="00EC2D4A"/>
    <w:rsid w:val="00EE24C5"/>
    <w:rsid w:val="00EF3A4C"/>
    <w:rsid w:val="00EF6877"/>
    <w:rsid w:val="00F03AF2"/>
    <w:rsid w:val="00F05FE2"/>
    <w:rsid w:val="00F13973"/>
    <w:rsid w:val="00F23879"/>
    <w:rsid w:val="00F418FF"/>
    <w:rsid w:val="00F81428"/>
    <w:rsid w:val="00F9194B"/>
    <w:rsid w:val="00FD28B7"/>
    <w:rsid w:val="00FE4A13"/>
    <w:rsid w:val="00FE5067"/>
    <w:rsid w:val="00FF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CC358"/>
  <w15:chartTrackingRefBased/>
  <w15:docId w15:val="{5171FC04-1779-45BF-B483-ADBAC025E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4D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75434"/>
    <w:pPr>
      <w:keepNext/>
      <w:widowControl w:val="0"/>
      <w:numPr>
        <w:numId w:val="5"/>
      </w:numPr>
      <w:suppressAutoHyphens/>
      <w:spacing w:after="0" w:line="240" w:lineRule="auto"/>
      <w:jc w:val="center"/>
      <w:outlineLvl w:val="0"/>
    </w:pPr>
    <w:rPr>
      <w:rFonts w:ascii="Times New Roman" w:eastAsia="Arial" w:hAnsi="Times New Roman"/>
      <w:b/>
      <w:spacing w:val="30"/>
      <w:kern w:val="1"/>
      <w:sz w:val="28"/>
      <w:szCs w:val="24"/>
    </w:rPr>
  </w:style>
  <w:style w:type="paragraph" w:styleId="2">
    <w:name w:val="heading 2"/>
    <w:basedOn w:val="a"/>
    <w:next w:val="a"/>
    <w:link w:val="20"/>
    <w:qFormat/>
    <w:rsid w:val="00975434"/>
    <w:pPr>
      <w:keepNext/>
      <w:widowControl w:val="0"/>
      <w:numPr>
        <w:ilvl w:val="1"/>
        <w:numId w:val="5"/>
      </w:numPr>
      <w:suppressAutoHyphens/>
      <w:spacing w:after="0" w:line="240" w:lineRule="atLeast"/>
      <w:jc w:val="center"/>
      <w:outlineLvl w:val="1"/>
    </w:pPr>
    <w:rPr>
      <w:rFonts w:ascii="Times New Roman" w:eastAsia="Arial" w:hAnsi="Times New Roman"/>
      <w:b/>
      <w:spacing w:val="10"/>
      <w:kern w:val="1"/>
    </w:rPr>
  </w:style>
  <w:style w:type="paragraph" w:styleId="3">
    <w:name w:val="heading 3"/>
    <w:basedOn w:val="a"/>
    <w:next w:val="a"/>
    <w:link w:val="30"/>
    <w:qFormat/>
    <w:rsid w:val="00975434"/>
    <w:pPr>
      <w:keepNext/>
      <w:widowControl w:val="0"/>
      <w:numPr>
        <w:ilvl w:val="2"/>
        <w:numId w:val="5"/>
      </w:numPr>
      <w:suppressAutoHyphens/>
      <w:spacing w:before="240" w:after="60" w:line="240" w:lineRule="auto"/>
      <w:outlineLvl w:val="2"/>
    </w:pPr>
    <w:rPr>
      <w:rFonts w:ascii="Cambria" w:eastAsia="Times New Roman" w:hAnsi="Cambria"/>
      <w:b/>
      <w:bCs/>
      <w:kern w:val="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14D9"/>
    <w:pPr>
      <w:ind w:left="720"/>
      <w:contextualSpacing/>
    </w:pPr>
  </w:style>
  <w:style w:type="paragraph" w:styleId="a4">
    <w:name w:val="footer"/>
    <w:basedOn w:val="a"/>
    <w:link w:val="a5"/>
    <w:uiPriority w:val="99"/>
    <w:rsid w:val="00A814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814D9"/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91F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91FD8"/>
    <w:rPr>
      <w:rFonts w:ascii="Segoe UI" w:eastAsia="Calibri" w:hAnsi="Segoe UI" w:cs="Segoe UI"/>
      <w:sz w:val="18"/>
      <w:szCs w:val="18"/>
    </w:rPr>
  </w:style>
  <w:style w:type="character" w:customStyle="1" w:styleId="Absatz-Standardschriftart">
    <w:name w:val="Absatz-Standardschriftart"/>
    <w:rsid w:val="00B407FB"/>
  </w:style>
  <w:style w:type="character" w:customStyle="1" w:styleId="10">
    <w:name w:val="Заголовок 1 Знак"/>
    <w:basedOn w:val="a0"/>
    <w:link w:val="1"/>
    <w:rsid w:val="00975434"/>
    <w:rPr>
      <w:rFonts w:ascii="Times New Roman" w:eastAsia="Arial" w:hAnsi="Times New Roman" w:cs="Times New Roman"/>
      <w:b/>
      <w:spacing w:val="30"/>
      <w:kern w:val="1"/>
      <w:sz w:val="28"/>
      <w:szCs w:val="24"/>
    </w:rPr>
  </w:style>
  <w:style w:type="character" w:customStyle="1" w:styleId="20">
    <w:name w:val="Заголовок 2 Знак"/>
    <w:basedOn w:val="a0"/>
    <w:link w:val="2"/>
    <w:rsid w:val="00975434"/>
    <w:rPr>
      <w:rFonts w:ascii="Times New Roman" w:eastAsia="Arial" w:hAnsi="Times New Roman" w:cs="Times New Roman"/>
      <w:b/>
      <w:spacing w:val="10"/>
      <w:kern w:val="1"/>
    </w:rPr>
  </w:style>
  <w:style w:type="character" w:customStyle="1" w:styleId="30">
    <w:name w:val="Заголовок 3 Знак"/>
    <w:basedOn w:val="a0"/>
    <w:link w:val="3"/>
    <w:rsid w:val="00975434"/>
    <w:rPr>
      <w:rFonts w:ascii="Cambria" w:eastAsia="Times New Roman" w:hAnsi="Cambria" w:cs="Times New Roman"/>
      <w:b/>
      <w:bCs/>
      <w:kern w:val="1"/>
      <w:sz w:val="26"/>
      <w:szCs w:val="26"/>
    </w:rPr>
  </w:style>
  <w:style w:type="character" w:styleId="a8">
    <w:name w:val="annotation reference"/>
    <w:basedOn w:val="a0"/>
    <w:uiPriority w:val="99"/>
    <w:semiHidden/>
    <w:unhideWhenUsed/>
    <w:rsid w:val="00982B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82B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82B42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82B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82B42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ody Text"/>
    <w:basedOn w:val="a"/>
    <w:link w:val="ae"/>
    <w:rsid w:val="008C3DAB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e">
    <w:name w:val="Основной текст Знак"/>
    <w:basedOn w:val="a0"/>
    <w:link w:val="ad"/>
    <w:rsid w:val="008C3D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6E7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6E7B54"/>
    <w:rPr>
      <w:rFonts w:ascii="Calibri" w:eastAsia="Calibri" w:hAnsi="Calibri" w:cs="Times New Roman"/>
    </w:rPr>
  </w:style>
  <w:style w:type="paragraph" w:styleId="af1">
    <w:name w:val="Plain Text"/>
    <w:basedOn w:val="a"/>
    <w:link w:val="af2"/>
    <w:rsid w:val="007655DE"/>
    <w:pPr>
      <w:spacing w:after="0" w:line="288" w:lineRule="auto"/>
      <w:ind w:firstLine="709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f2">
    <w:name w:val="Текст Знак"/>
    <w:basedOn w:val="a0"/>
    <w:link w:val="af1"/>
    <w:rsid w:val="007655DE"/>
    <w:rPr>
      <w:rFonts w:ascii="Times New Roman" w:eastAsia="Times New Roman" w:hAnsi="Times New Roman" w:cs="Times New Roman"/>
      <w:sz w:val="28"/>
      <w:szCs w:val="20"/>
    </w:rPr>
  </w:style>
  <w:style w:type="paragraph" w:styleId="af3">
    <w:name w:val="Title"/>
    <w:basedOn w:val="a"/>
    <w:next w:val="a"/>
    <w:link w:val="af4"/>
    <w:uiPriority w:val="10"/>
    <w:qFormat/>
    <w:rsid w:val="00E14D4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4">
    <w:name w:val="Название Знак"/>
    <w:basedOn w:val="a0"/>
    <w:link w:val="af3"/>
    <w:uiPriority w:val="10"/>
    <w:rsid w:val="00E14D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f5">
    <w:name w:val="Table Grid"/>
    <w:basedOn w:val="a1"/>
    <w:uiPriority w:val="39"/>
    <w:rsid w:val="00BA6D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5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7726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5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rsvpu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82C4C-9C6D-46E3-B31A-1CABDD9B9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1726</Words>
  <Characters>9839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Шурова Ирина Александровна</dc:creator>
  <cp:keywords/>
  <dc:description/>
  <cp:lastModifiedBy>Козик Галина Вадимовна</cp:lastModifiedBy>
  <cp:revision>2</cp:revision>
  <cp:lastPrinted>2023-03-13T04:18:00Z</cp:lastPrinted>
  <dcterms:created xsi:type="dcterms:W3CDTF">2023-03-30T07:52:00Z</dcterms:created>
  <dcterms:modified xsi:type="dcterms:W3CDTF">2023-03-30T07:52:00Z</dcterms:modified>
</cp:coreProperties>
</file>